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BBC2E" w14:textId="31CA8C7E" w:rsidR="009D6A8A" w:rsidRPr="00146824" w:rsidRDefault="00DB0913" w:rsidP="00A10029">
      <w:pPr>
        <w:spacing w:before="240" w:after="240"/>
        <w:jc w:val="center"/>
        <w:rPr>
          <w:rFonts w:ascii="Times New Roman" w:eastAsia="Calibri" w:hAnsi="Times New Roman" w:cs="Times New Roman"/>
          <w:b/>
          <w:bCs/>
          <w:sz w:val="32"/>
          <w:szCs w:val="32"/>
        </w:rPr>
      </w:pPr>
      <w:r w:rsidRPr="00146824">
        <w:rPr>
          <w:rFonts w:ascii="Times New Roman" w:eastAsia="Calibri" w:hAnsi="Times New Roman" w:cs="Times New Roman"/>
          <w:b/>
          <w:bCs/>
          <w:sz w:val="32"/>
          <w:szCs w:val="32"/>
        </w:rPr>
        <w:t>Consultation</w:t>
      </w:r>
      <w:r w:rsidR="00530CD9" w:rsidRPr="00146824">
        <w:rPr>
          <w:rFonts w:ascii="Times New Roman" w:eastAsia="Calibri" w:hAnsi="Times New Roman" w:cs="Times New Roman"/>
          <w:b/>
          <w:bCs/>
          <w:sz w:val="32"/>
          <w:szCs w:val="32"/>
        </w:rPr>
        <w:t xml:space="preserve"> for the establishment of the IPEA</w:t>
      </w:r>
    </w:p>
    <w:p w14:paraId="44CA5281" w14:textId="413CCD50" w:rsidR="473D4E05" w:rsidRPr="00146824" w:rsidRDefault="1DB16E38" w:rsidP="3A4D8364">
      <w:pPr>
        <w:spacing w:before="240" w:after="240"/>
        <w:jc w:val="both"/>
        <w:rPr>
          <w:rFonts w:ascii="Times New Roman" w:eastAsia="Calibri" w:hAnsi="Times New Roman" w:cs="Times New Roman"/>
        </w:rPr>
      </w:pPr>
      <w:r w:rsidRPr="00146824">
        <w:rPr>
          <w:rFonts w:ascii="Times New Roman" w:eastAsia="Calibri" w:hAnsi="Times New Roman" w:cs="Times New Roman"/>
        </w:rPr>
        <w:t xml:space="preserve">The establishment of the Independent Panel on Evidence for Action Against AMR (IPEA) </w:t>
      </w:r>
      <w:r w:rsidR="7C9031A2" w:rsidRPr="00146824">
        <w:rPr>
          <w:rFonts w:ascii="Times New Roman" w:eastAsia="Calibri" w:hAnsi="Times New Roman" w:cs="Times New Roman"/>
        </w:rPr>
        <w:t xml:space="preserve">will </w:t>
      </w:r>
      <w:r w:rsidRPr="00146824">
        <w:rPr>
          <w:rFonts w:ascii="Times New Roman" w:eastAsia="Calibri" w:hAnsi="Times New Roman" w:cs="Times New Roman"/>
        </w:rPr>
        <w:t>mark a critical step toward ensuring that global response to antimicrobial resistance (AMR) is grounded in robust, independent, and multidisciplinary evidence across all One Health sectors</w:t>
      </w:r>
      <w:r w:rsidR="008E553B" w:rsidRPr="00146824">
        <w:rPr>
          <w:rFonts w:ascii="Times New Roman" w:eastAsia="Calibri" w:hAnsi="Times New Roman" w:cs="Times New Roman"/>
        </w:rPr>
        <w:t>:</w:t>
      </w:r>
      <w:r w:rsidR="2365DD27" w:rsidRPr="00146824">
        <w:rPr>
          <w:rFonts w:ascii="Times New Roman" w:eastAsia="Calibri" w:hAnsi="Times New Roman" w:cs="Times New Roman"/>
        </w:rPr>
        <w:t xml:space="preserve"> human, animal and plant health and the </w:t>
      </w:r>
      <w:r w:rsidR="171BA26F" w:rsidRPr="00146824">
        <w:rPr>
          <w:rFonts w:ascii="Times New Roman" w:eastAsia="Calibri" w:hAnsi="Times New Roman" w:cs="Times New Roman"/>
        </w:rPr>
        <w:t>environment</w:t>
      </w:r>
      <w:r w:rsidRPr="00146824">
        <w:rPr>
          <w:rFonts w:ascii="Times New Roman" w:eastAsia="Calibri" w:hAnsi="Times New Roman" w:cs="Times New Roman"/>
        </w:rPr>
        <w:t>. To support th</w:t>
      </w:r>
      <w:r w:rsidR="7C9031A2" w:rsidRPr="00146824">
        <w:rPr>
          <w:rFonts w:ascii="Times New Roman" w:eastAsia="Calibri" w:hAnsi="Times New Roman" w:cs="Times New Roman"/>
        </w:rPr>
        <w:t>e establishment of IPEA</w:t>
      </w:r>
      <w:r w:rsidRPr="00146824">
        <w:rPr>
          <w:rFonts w:ascii="Times New Roman" w:eastAsia="Calibri" w:hAnsi="Times New Roman" w:cs="Times New Roman"/>
        </w:rPr>
        <w:t>, a</w:t>
      </w:r>
      <w:r w:rsidR="008E553B" w:rsidRPr="00146824">
        <w:rPr>
          <w:rFonts w:ascii="Times New Roman" w:eastAsia="Calibri" w:hAnsi="Times New Roman" w:cs="Times New Roman"/>
        </w:rPr>
        <w:t>n</w:t>
      </w:r>
      <w:r w:rsidRPr="00146824">
        <w:rPr>
          <w:rFonts w:ascii="Times New Roman" w:eastAsia="Calibri" w:hAnsi="Times New Roman" w:cs="Times New Roman"/>
        </w:rPr>
        <w:t xml:space="preserve"> inclusive </w:t>
      </w:r>
      <w:r w:rsidR="7C9031A2" w:rsidRPr="00146824">
        <w:rPr>
          <w:rFonts w:ascii="Times New Roman" w:eastAsia="Calibri" w:hAnsi="Times New Roman" w:cs="Times New Roman"/>
        </w:rPr>
        <w:t xml:space="preserve">consultative process </w:t>
      </w:r>
      <w:r w:rsidRPr="00146824">
        <w:rPr>
          <w:rFonts w:ascii="Times New Roman" w:eastAsia="Calibri" w:hAnsi="Times New Roman" w:cs="Times New Roman"/>
        </w:rPr>
        <w:t xml:space="preserve">is being </w:t>
      </w:r>
      <w:r w:rsidR="7832C906" w:rsidRPr="00146824">
        <w:rPr>
          <w:rFonts w:ascii="Times New Roman" w:eastAsia="Calibri" w:hAnsi="Times New Roman" w:cs="Times New Roman"/>
        </w:rPr>
        <w:t>carri</w:t>
      </w:r>
      <w:r w:rsidRPr="00146824">
        <w:rPr>
          <w:rFonts w:ascii="Times New Roman" w:eastAsia="Calibri" w:hAnsi="Times New Roman" w:cs="Times New Roman"/>
        </w:rPr>
        <w:t xml:space="preserve">ed </w:t>
      </w:r>
      <w:r w:rsidR="45F096CE" w:rsidRPr="00146824">
        <w:rPr>
          <w:rFonts w:ascii="Times New Roman" w:eastAsia="Calibri" w:hAnsi="Times New Roman" w:cs="Times New Roman"/>
        </w:rPr>
        <w:t xml:space="preserve">out </w:t>
      </w:r>
      <w:r w:rsidRPr="00146824">
        <w:rPr>
          <w:rFonts w:ascii="Times New Roman" w:eastAsia="Calibri" w:hAnsi="Times New Roman" w:cs="Times New Roman"/>
        </w:rPr>
        <w:t xml:space="preserve">by the Quadripartite Organizations </w:t>
      </w:r>
      <w:r w:rsidR="353D33E0" w:rsidRPr="00146824">
        <w:rPr>
          <w:rFonts w:ascii="Times New Roman" w:eastAsia="Calibri" w:hAnsi="Times New Roman" w:cs="Times New Roman"/>
        </w:rPr>
        <w:t>(</w:t>
      </w:r>
      <w:r w:rsidR="00A07F42" w:rsidRPr="00146824">
        <w:rPr>
          <w:rFonts w:ascii="Times New Roman" w:eastAsia="Calibri" w:hAnsi="Times New Roman" w:cs="Times New Roman"/>
        </w:rPr>
        <w:t>Food and Agriculture Organization of the United Nations (FAO), United Nations Environment Programme (UNEP), World Health Organization (WHO), and World Organisation for Animal Health (WOAH)</w:t>
      </w:r>
      <w:r w:rsidR="353D33E0" w:rsidRPr="00146824">
        <w:rPr>
          <w:rFonts w:ascii="Times New Roman" w:eastAsia="Calibri" w:hAnsi="Times New Roman" w:cs="Times New Roman"/>
        </w:rPr>
        <w:t xml:space="preserve">) </w:t>
      </w:r>
      <w:r w:rsidRPr="00146824">
        <w:rPr>
          <w:rFonts w:ascii="Times New Roman" w:eastAsia="Calibri" w:hAnsi="Times New Roman" w:cs="Times New Roman"/>
        </w:rPr>
        <w:t xml:space="preserve">to ensure that the Panel </w:t>
      </w:r>
      <w:r w:rsidR="1AB3DEAD" w:rsidRPr="00146824">
        <w:rPr>
          <w:rFonts w:ascii="Times New Roman" w:eastAsia="Calibri" w:hAnsi="Times New Roman" w:cs="Times New Roman"/>
        </w:rPr>
        <w:t>is designed to effectively address</w:t>
      </w:r>
      <w:r w:rsidR="375296B7" w:rsidRPr="00146824">
        <w:rPr>
          <w:rFonts w:ascii="Times New Roman" w:eastAsia="Calibri" w:hAnsi="Times New Roman" w:cs="Times New Roman"/>
        </w:rPr>
        <w:t xml:space="preserve"> </w:t>
      </w:r>
      <w:r w:rsidRPr="00146824">
        <w:rPr>
          <w:rFonts w:ascii="Times New Roman" w:eastAsia="Calibri" w:hAnsi="Times New Roman" w:cs="Times New Roman"/>
        </w:rPr>
        <w:t>the complex</w:t>
      </w:r>
      <w:r w:rsidR="667B1071" w:rsidRPr="00146824">
        <w:rPr>
          <w:rFonts w:ascii="Times New Roman" w:eastAsia="Calibri" w:hAnsi="Times New Roman" w:cs="Times New Roman"/>
        </w:rPr>
        <w:t xml:space="preserve"> and cross-sectoral nature</w:t>
      </w:r>
      <w:r w:rsidRPr="00146824">
        <w:rPr>
          <w:rFonts w:ascii="Times New Roman" w:eastAsia="Calibri" w:hAnsi="Times New Roman" w:cs="Times New Roman"/>
        </w:rPr>
        <w:t xml:space="preserve"> of AMR</w:t>
      </w:r>
      <w:r w:rsidR="667B1071" w:rsidRPr="00146824">
        <w:rPr>
          <w:rFonts w:ascii="Times New Roman" w:eastAsia="Calibri" w:hAnsi="Times New Roman" w:cs="Times New Roman"/>
        </w:rPr>
        <w:t>, while being responsive to diverse</w:t>
      </w:r>
      <w:r w:rsidRPr="00146824">
        <w:rPr>
          <w:rFonts w:ascii="Times New Roman" w:eastAsia="Calibri" w:hAnsi="Times New Roman" w:cs="Times New Roman"/>
        </w:rPr>
        <w:t xml:space="preserve"> </w:t>
      </w:r>
      <w:r w:rsidR="5DA422B8" w:rsidRPr="00146824">
        <w:rPr>
          <w:rFonts w:ascii="Times New Roman" w:eastAsia="Calibri" w:hAnsi="Times New Roman" w:cs="Times New Roman"/>
        </w:rPr>
        <w:t>global</w:t>
      </w:r>
      <w:r w:rsidR="64C42585" w:rsidRPr="00146824">
        <w:rPr>
          <w:rFonts w:ascii="Times New Roman" w:eastAsia="Calibri" w:hAnsi="Times New Roman" w:cs="Times New Roman"/>
        </w:rPr>
        <w:t xml:space="preserve"> and</w:t>
      </w:r>
      <w:r w:rsidR="5DA422B8" w:rsidRPr="00146824">
        <w:rPr>
          <w:rFonts w:ascii="Times New Roman" w:eastAsia="Calibri" w:hAnsi="Times New Roman" w:cs="Times New Roman"/>
        </w:rPr>
        <w:t xml:space="preserve"> </w:t>
      </w:r>
      <w:r w:rsidRPr="00146824">
        <w:rPr>
          <w:rFonts w:ascii="Times New Roman" w:eastAsia="Calibri" w:hAnsi="Times New Roman" w:cs="Times New Roman"/>
        </w:rPr>
        <w:t>region</w:t>
      </w:r>
      <w:r w:rsidR="667B1071" w:rsidRPr="00146824">
        <w:rPr>
          <w:rFonts w:ascii="Times New Roman" w:eastAsia="Calibri" w:hAnsi="Times New Roman" w:cs="Times New Roman"/>
        </w:rPr>
        <w:t>al needs and priorities</w:t>
      </w:r>
      <w:r w:rsidRPr="00146824">
        <w:rPr>
          <w:rFonts w:ascii="Times New Roman" w:eastAsia="Calibri" w:hAnsi="Times New Roman" w:cs="Times New Roman"/>
        </w:rPr>
        <w:t>.</w:t>
      </w:r>
    </w:p>
    <w:p w14:paraId="1FE00529" w14:textId="0DFD3BB8" w:rsidR="473D4E05" w:rsidRPr="00146824" w:rsidRDefault="6BC5824D" w:rsidP="3A4D8364">
      <w:pPr>
        <w:spacing w:before="240" w:after="240"/>
        <w:jc w:val="both"/>
        <w:rPr>
          <w:rFonts w:ascii="Times New Roman" w:eastAsia="Calibri" w:hAnsi="Times New Roman" w:cs="Times New Roman"/>
        </w:rPr>
      </w:pPr>
      <w:r w:rsidRPr="797AE2BC">
        <w:rPr>
          <w:rFonts w:ascii="Times New Roman" w:eastAsia="Calibri" w:hAnsi="Times New Roman" w:cs="Times New Roman"/>
        </w:rPr>
        <w:t xml:space="preserve">This </w:t>
      </w:r>
      <w:r w:rsidR="4A6CA3A8" w:rsidRPr="797AE2BC">
        <w:rPr>
          <w:rFonts w:ascii="Times New Roman" w:eastAsia="Calibri" w:hAnsi="Times New Roman" w:cs="Times New Roman"/>
        </w:rPr>
        <w:t>survey</w:t>
      </w:r>
      <w:r w:rsidRPr="797AE2BC">
        <w:rPr>
          <w:rFonts w:ascii="Times New Roman" w:eastAsia="Calibri" w:hAnsi="Times New Roman" w:cs="Times New Roman"/>
        </w:rPr>
        <w:t xml:space="preserve"> </w:t>
      </w:r>
      <w:r w:rsidR="49525624" w:rsidRPr="797AE2BC">
        <w:rPr>
          <w:rFonts w:ascii="Times New Roman" w:eastAsia="Calibri" w:hAnsi="Times New Roman" w:cs="Times New Roman"/>
        </w:rPr>
        <w:t>represents</w:t>
      </w:r>
      <w:r w:rsidRPr="797AE2BC">
        <w:rPr>
          <w:rFonts w:ascii="Times New Roman" w:eastAsia="Calibri" w:hAnsi="Times New Roman" w:cs="Times New Roman"/>
        </w:rPr>
        <w:t xml:space="preserve"> </w:t>
      </w:r>
      <w:r w:rsidR="7E8C6E5E" w:rsidRPr="797AE2BC">
        <w:rPr>
          <w:rFonts w:ascii="Times New Roman" w:eastAsia="Calibri" w:hAnsi="Times New Roman" w:cs="Times New Roman"/>
        </w:rPr>
        <w:t xml:space="preserve">the first step </w:t>
      </w:r>
      <w:r w:rsidR="49525624" w:rsidRPr="797AE2BC">
        <w:rPr>
          <w:rFonts w:ascii="Times New Roman" w:eastAsia="Calibri" w:hAnsi="Times New Roman" w:cs="Times New Roman"/>
        </w:rPr>
        <w:t>in</w:t>
      </w:r>
      <w:r w:rsidR="7E8C6E5E" w:rsidRPr="797AE2BC">
        <w:rPr>
          <w:rFonts w:ascii="Times New Roman" w:eastAsia="Calibri" w:hAnsi="Times New Roman" w:cs="Times New Roman"/>
        </w:rPr>
        <w:t xml:space="preserve"> the consultative process</w:t>
      </w:r>
      <w:r w:rsidRPr="797AE2BC">
        <w:rPr>
          <w:rFonts w:ascii="Times New Roman" w:eastAsia="Calibri" w:hAnsi="Times New Roman" w:cs="Times New Roman"/>
        </w:rPr>
        <w:t xml:space="preserve">. It </w:t>
      </w:r>
      <w:r w:rsidR="49525624" w:rsidRPr="797AE2BC">
        <w:rPr>
          <w:rFonts w:ascii="Times New Roman" w:eastAsia="Calibri" w:hAnsi="Times New Roman" w:cs="Times New Roman"/>
        </w:rPr>
        <w:t>aims</w:t>
      </w:r>
      <w:r w:rsidRPr="797AE2BC">
        <w:rPr>
          <w:rFonts w:ascii="Times New Roman" w:eastAsia="Calibri" w:hAnsi="Times New Roman" w:cs="Times New Roman"/>
        </w:rPr>
        <w:t xml:space="preserve"> to gather stakeholders’ insights, views, and perspectives on the </w:t>
      </w:r>
      <w:r w:rsidR="4AB6B835" w:rsidRPr="797AE2BC">
        <w:rPr>
          <w:rFonts w:ascii="Times New Roman" w:eastAsia="Calibri" w:hAnsi="Times New Roman" w:cs="Times New Roman"/>
        </w:rPr>
        <w:t xml:space="preserve">key </w:t>
      </w:r>
      <w:r w:rsidRPr="797AE2BC">
        <w:rPr>
          <w:rFonts w:ascii="Times New Roman" w:eastAsia="Calibri" w:hAnsi="Times New Roman" w:cs="Times New Roman"/>
        </w:rPr>
        <w:t>elements of the future IPEA</w:t>
      </w:r>
      <w:r w:rsidR="3FA927FD" w:rsidRPr="797AE2BC">
        <w:rPr>
          <w:rFonts w:ascii="Times New Roman" w:eastAsia="Calibri" w:hAnsi="Times New Roman" w:cs="Times New Roman"/>
        </w:rPr>
        <w:t xml:space="preserve">, </w:t>
      </w:r>
      <w:r w:rsidR="49525624" w:rsidRPr="797AE2BC">
        <w:rPr>
          <w:rFonts w:ascii="Times New Roman" w:eastAsia="Calibri" w:hAnsi="Times New Roman" w:cs="Times New Roman"/>
        </w:rPr>
        <w:t>with the goal of support</w:t>
      </w:r>
      <w:r w:rsidR="109E1F74" w:rsidRPr="797AE2BC">
        <w:rPr>
          <w:rFonts w:ascii="Times New Roman" w:eastAsia="Calibri" w:hAnsi="Times New Roman" w:cs="Times New Roman"/>
        </w:rPr>
        <w:t>ing</w:t>
      </w:r>
      <w:r w:rsidR="49525624" w:rsidRPr="797AE2BC">
        <w:rPr>
          <w:rFonts w:ascii="Times New Roman" w:eastAsia="Calibri" w:hAnsi="Times New Roman" w:cs="Times New Roman"/>
        </w:rPr>
        <w:t xml:space="preserve"> Member States in making informed decisions about the panel’s design and establishment</w:t>
      </w:r>
      <w:r w:rsidRPr="797AE2BC">
        <w:rPr>
          <w:rFonts w:ascii="Times New Roman" w:eastAsia="Calibri" w:hAnsi="Times New Roman" w:cs="Times New Roman"/>
        </w:rPr>
        <w:t>. The</w:t>
      </w:r>
      <w:r w:rsidR="414E82A9" w:rsidRPr="797AE2BC">
        <w:rPr>
          <w:rFonts w:ascii="Times New Roman" w:eastAsia="Calibri" w:hAnsi="Times New Roman" w:cs="Times New Roman"/>
        </w:rPr>
        <w:t>se</w:t>
      </w:r>
      <w:r w:rsidRPr="797AE2BC">
        <w:rPr>
          <w:rFonts w:ascii="Times New Roman" w:eastAsia="Calibri" w:hAnsi="Times New Roman" w:cs="Times New Roman"/>
        </w:rPr>
        <w:t xml:space="preserve"> inputs </w:t>
      </w:r>
      <w:r w:rsidR="109E1F74" w:rsidRPr="797AE2BC">
        <w:rPr>
          <w:rFonts w:ascii="Times New Roman" w:eastAsia="Calibri" w:hAnsi="Times New Roman" w:cs="Times New Roman"/>
        </w:rPr>
        <w:t xml:space="preserve">will </w:t>
      </w:r>
      <w:r w:rsidR="414E82A9" w:rsidRPr="797AE2BC">
        <w:rPr>
          <w:rFonts w:ascii="Times New Roman" w:eastAsia="Calibri" w:hAnsi="Times New Roman" w:cs="Times New Roman"/>
        </w:rPr>
        <w:t>p</w:t>
      </w:r>
      <w:r w:rsidR="6A081F85" w:rsidRPr="797AE2BC">
        <w:rPr>
          <w:rFonts w:ascii="Times New Roman" w:eastAsia="Calibri" w:hAnsi="Times New Roman" w:cs="Times New Roman"/>
        </w:rPr>
        <w:t xml:space="preserve">lay a </w:t>
      </w:r>
      <w:r w:rsidR="49525624" w:rsidRPr="797AE2BC">
        <w:rPr>
          <w:rFonts w:ascii="Times New Roman" w:eastAsia="Calibri" w:hAnsi="Times New Roman" w:cs="Times New Roman"/>
        </w:rPr>
        <w:t>key</w:t>
      </w:r>
      <w:r w:rsidR="6A081F85" w:rsidRPr="797AE2BC">
        <w:rPr>
          <w:rFonts w:ascii="Times New Roman" w:eastAsia="Calibri" w:hAnsi="Times New Roman" w:cs="Times New Roman"/>
        </w:rPr>
        <w:t xml:space="preserve"> role in</w:t>
      </w:r>
      <w:r w:rsidRPr="797AE2BC">
        <w:rPr>
          <w:rFonts w:ascii="Times New Roman" w:eastAsia="Calibri" w:hAnsi="Times New Roman" w:cs="Times New Roman"/>
        </w:rPr>
        <w:t xml:space="preserve"> shap</w:t>
      </w:r>
      <w:r w:rsidR="170DE499" w:rsidRPr="797AE2BC">
        <w:rPr>
          <w:rFonts w:ascii="Times New Roman" w:eastAsia="Calibri" w:hAnsi="Times New Roman" w:cs="Times New Roman"/>
        </w:rPr>
        <w:t>ing</w:t>
      </w:r>
      <w:r w:rsidRPr="797AE2BC">
        <w:rPr>
          <w:rFonts w:ascii="Times New Roman" w:eastAsia="Calibri" w:hAnsi="Times New Roman" w:cs="Times New Roman"/>
        </w:rPr>
        <w:t xml:space="preserve"> the drafting of the Panel’s founding documents</w:t>
      </w:r>
      <w:r w:rsidR="6A081F85" w:rsidRPr="797AE2BC">
        <w:rPr>
          <w:rFonts w:ascii="Times New Roman" w:eastAsia="Calibri" w:hAnsi="Times New Roman" w:cs="Times New Roman"/>
        </w:rPr>
        <w:t xml:space="preserve">, </w:t>
      </w:r>
      <w:r w:rsidR="170DE499" w:rsidRPr="797AE2BC">
        <w:rPr>
          <w:rFonts w:ascii="Times New Roman" w:eastAsia="Calibri" w:hAnsi="Times New Roman" w:cs="Times New Roman"/>
        </w:rPr>
        <w:t xml:space="preserve">ensuring </w:t>
      </w:r>
      <w:r w:rsidR="109E1F74" w:rsidRPr="797AE2BC">
        <w:rPr>
          <w:rFonts w:ascii="Times New Roman" w:eastAsia="Calibri" w:hAnsi="Times New Roman" w:cs="Times New Roman"/>
        </w:rPr>
        <w:t xml:space="preserve">that </w:t>
      </w:r>
      <w:r w:rsidR="170DE499" w:rsidRPr="797AE2BC">
        <w:rPr>
          <w:rFonts w:ascii="Times New Roman" w:eastAsia="Calibri" w:hAnsi="Times New Roman" w:cs="Times New Roman"/>
        </w:rPr>
        <w:t xml:space="preserve">its establishment, effectiveness, and impact are grounded in diverse experiences and </w:t>
      </w:r>
      <w:r w:rsidR="109E1F74" w:rsidRPr="797AE2BC">
        <w:rPr>
          <w:rFonts w:ascii="Times New Roman" w:eastAsia="Calibri" w:hAnsi="Times New Roman" w:cs="Times New Roman"/>
        </w:rPr>
        <w:t xml:space="preserve">are </w:t>
      </w:r>
      <w:r w:rsidR="170DE499" w:rsidRPr="797AE2BC">
        <w:rPr>
          <w:rFonts w:ascii="Times New Roman" w:eastAsia="Calibri" w:hAnsi="Times New Roman" w:cs="Times New Roman"/>
        </w:rPr>
        <w:t>aligned with global priorities</w:t>
      </w:r>
      <w:r w:rsidRPr="797AE2BC">
        <w:rPr>
          <w:rFonts w:ascii="Times New Roman" w:eastAsia="Calibri" w:hAnsi="Times New Roman" w:cs="Times New Roman"/>
        </w:rPr>
        <w:t>.</w:t>
      </w:r>
      <w:r w:rsidR="167A4D53" w:rsidRPr="797AE2BC">
        <w:rPr>
          <w:rFonts w:ascii="Times New Roman" w:eastAsia="Calibri" w:hAnsi="Times New Roman" w:cs="Times New Roman"/>
        </w:rPr>
        <w:t xml:space="preserve"> The survey will be followed by virtual multi-stakeholder consultations that will aim to present the first draft of the founding documents developed based on the survey insights. </w:t>
      </w:r>
    </w:p>
    <w:p w14:paraId="45A351C0" w14:textId="7B737896" w:rsidR="003A2468" w:rsidRPr="00146824" w:rsidRDefault="06F28E9A" w:rsidP="00AF7E06">
      <w:pPr>
        <w:spacing w:before="240" w:after="240"/>
        <w:jc w:val="both"/>
        <w:rPr>
          <w:rFonts w:ascii="Times New Roman" w:eastAsia="Calibri" w:hAnsi="Times New Roman" w:cs="Times New Roman"/>
        </w:rPr>
      </w:pPr>
      <w:r w:rsidRPr="797AE2BC">
        <w:rPr>
          <w:rFonts w:ascii="Times New Roman" w:eastAsia="Calibri" w:hAnsi="Times New Roman" w:cs="Times New Roman"/>
        </w:rPr>
        <w:t xml:space="preserve">To initiate and guide discussions on the design of the </w:t>
      </w:r>
      <w:r w:rsidR="60F213AF" w:rsidRPr="797AE2BC">
        <w:rPr>
          <w:rFonts w:ascii="Times New Roman" w:eastAsia="Calibri" w:hAnsi="Times New Roman" w:cs="Times New Roman"/>
        </w:rPr>
        <w:t>P</w:t>
      </w:r>
      <w:r w:rsidRPr="797AE2BC">
        <w:rPr>
          <w:rFonts w:ascii="Times New Roman" w:eastAsia="Calibri" w:hAnsi="Times New Roman" w:cs="Times New Roman"/>
        </w:rPr>
        <w:t xml:space="preserve">anel, the Quadripartite </w:t>
      </w:r>
      <w:r w:rsidR="109E1F74" w:rsidRPr="797AE2BC">
        <w:rPr>
          <w:rFonts w:ascii="Times New Roman" w:eastAsia="Calibri" w:hAnsi="Times New Roman" w:cs="Times New Roman"/>
        </w:rPr>
        <w:t>o</w:t>
      </w:r>
      <w:r w:rsidRPr="797AE2BC">
        <w:rPr>
          <w:rFonts w:ascii="Times New Roman" w:eastAsia="Calibri" w:hAnsi="Times New Roman" w:cs="Times New Roman"/>
        </w:rPr>
        <w:t xml:space="preserve">rganizations have developed a </w:t>
      </w:r>
      <w:r w:rsidR="5B7A9166" w:rsidRPr="797AE2BC">
        <w:rPr>
          <w:rFonts w:ascii="Times New Roman" w:eastAsia="Calibri" w:hAnsi="Times New Roman" w:cs="Times New Roman"/>
        </w:rPr>
        <w:t xml:space="preserve">document </w:t>
      </w:r>
      <w:r w:rsidR="109E1F74" w:rsidRPr="797AE2BC">
        <w:rPr>
          <w:rFonts w:ascii="Times New Roman" w:eastAsia="Calibri" w:hAnsi="Times New Roman" w:cs="Times New Roman"/>
        </w:rPr>
        <w:t>en</w:t>
      </w:r>
      <w:r w:rsidR="5B7A9166" w:rsidRPr="797AE2BC">
        <w:rPr>
          <w:rFonts w:ascii="Times New Roman" w:eastAsia="Calibri" w:hAnsi="Times New Roman" w:cs="Times New Roman"/>
        </w:rPr>
        <w:t>titled “</w:t>
      </w:r>
      <w:hyperlink r:id="rId11">
        <w:r w:rsidR="3597BD2C" w:rsidRPr="797AE2BC">
          <w:rPr>
            <w:rStyle w:val="Hyperlink"/>
            <w:rFonts w:ascii="Times New Roman" w:eastAsia="Calibri" w:hAnsi="Times New Roman" w:cs="Times New Roman"/>
            <w:i/>
            <w:iCs/>
          </w:rPr>
          <w:t>Establishing an Independent Panel on Evidence for Action against Antimicrobial Resistance (IPEA) — Foundational elements for consultation with Member States and other stakeholders</w:t>
        </w:r>
      </w:hyperlink>
      <w:r w:rsidR="5B7A9166" w:rsidRPr="797AE2BC">
        <w:rPr>
          <w:rFonts w:ascii="Times New Roman" w:eastAsia="Calibri" w:hAnsi="Times New Roman" w:cs="Times New Roman"/>
        </w:rPr>
        <w:t>”</w:t>
      </w:r>
      <w:r w:rsidR="3597BD2C" w:rsidRPr="797AE2BC">
        <w:rPr>
          <w:rFonts w:ascii="Times New Roman" w:eastAsia="Calibri" w:hAnsi="Times New Roman" w:cs="Times New Roman"/>
        </w:rPr>
        <w:t xml:space="preserve"> </w:t>
      </w:r>
      <w:r w:rsidRPr="797AE2BC">
        <w:rPr>
          <w:rFonts w:ascii="Times New Roman" w:eastAsia="Calibri" w:hAnsi="Times New Roman" w:cs="Times New Roman"/>
        </w:rPr>
        <w:t>that outlines key elements to be considered in establishing IPEA</w:t>
      </w:r>
      <w:r w:rsidR="01598376" w:rsidRPr="797AE2BC">
        <w:rPr>
          <w:rFonts w:ascii="Times New Roman" w:eastAsia="Calibri" w:hAnsi="Times New Roman" w:cs="Times New Roman"/>
        </w:rPr>
        <w:t xml:space="preserve"> (in the following sections, this document </w:t>
      </w:r>
      <w:r w:rsidR="109E1F74" w:rsidRPr="797AE2BC">
        <w:rPr>
          <w:rFonts w:ascii="Times New Roman" w:eastAsia="Calibri" w:hAnsi="Times New Roman" w:cs="Times New Roman"/>
        </w:rPr>
        <w:t>is</w:t>
      </w:r>
      <w:r w:rsidR="01598376" w:rsidRPr="797AE2BC">
        <w:rPr>
          <w:rFonts w:ascii="Times New Roman" w:eastAsia="Calibri" w:hAnsi="Times New Roman" w:cs="Times New Roman"/>
        </w:rPr>
        <w:t xml:space="preserve"> referred to as “the </w:t>
      </w:r>
      <w:r w:rsidR="0744C49E" w:rsidRPr="797AE2BC">
        <w:rPr>
          <w:rFonts w:ascii="Times New Roman" w:eastAsia="Calibri" w:hAnsi="Times New Roman" w:cs="Times New Roman"/>
        </w:rPr>
        <w:t>s</w:t>
      </w:r>
      <w:r w:rsidR="01598376" w:rsidRPr="797AE2BC">
        <w:rPr>
          <w:rFonts w:ascii="Times New Roman" w:eastAsia="Calibri" w:hAnsi="Times New Roman" w:cs="Times New Roman"/>
        </w:rPr>
        <w:t>ummary document”)</w:t>
      </w:r>
      <w:r w:rsidRPr="797AE2BC">
        <w:rPr>
          <w:rFonts w:ascii="Times New Roman" w:eastAsia="Calibri" w:hAnsi="Times New Roman" w:cs="Times New Roman"/>
        </w:rPr>
        <w:t xml:space="preserve">. This </w:t>
      </w:r>
      <w:r w:rsidR="109E1F74" w:rsidRPr="797AE2BC">
        <w:rPr>
          <w:rFonts w:ascii="Times New Roman" w:eastAsia="Calibri" w:hAnsi="Times New Roman" w:cs="Times New Roman"/>
        </w:rPr>
        <w:t>s</w:t>
      </w:r>
      <w:r w:rsidR="01598376" w:rsidRPr="797AE2BC">
        <w:rPr>
          <w:rFonts w:ascii="Times New Roman" w:eastAsia="Calibri" w:hAnsi="Times New Roman" w:cs="Times New Roman"/>
        </w:rPr>
        <w:t xml:space="preserve">ummary </w:t>
      </w:r>
      <w:r w:rsidRPr="797AE2BC">
        <w:rPr>
          <w:rFonts w:ascii="Times New Roman" w:eastAsia="Calibri" w:hAnsi="Times New Roman" w:cs="Times New Roman"/>
        </w:rPr>
        <w:t>document draws on best practices and lessons learned from existing science-policy panels</w:t>
      </w:r>
      <w:r w:rsidR="01598376" w:rsidRPr="797AE2BC">
        <w:rPr>
          <w:rFonts w:ascii="Times New Roman" w:eastAsia="Calibri" w:hAnsi="Times New Roman" w:cs="Times New Roman"/>
        </w:rPr>
        <w:t xml:space="preserve"> </w:t>
      </w:r>
      <w:r w:rsidRPr="797AE2BC">
        <w:rPr>
          <w:rFonts w:ascii="Times New Roman" w:eastAsia="Calibri" w:hAnsi="Times New Roman" w:cs="Times New Roman"/>
        </w:rPr>
        <w:t xml:space="preserve">to provide illustrative examples. Its purpose is to support the development of a panel that is scientifically credible, </w:t>
      </w:r>
      <w:r w:rsidR="432217B4" w:rsidRPr="797AE2BC">
        <w:rPr>
          <w:rFonts w:ascii="Times New Roman" w:eastAsia="Calibri" w:hAnsi="Times New Roman" w:cs="Times New Roman"/>
        </w:rPr>
        <w:t>in</w:t>
      </w:r>
      <w:r w:rsidR="2C20B8D9" w:rsidRPr="797AE2BC">
        <w:rPr>
          <w:rFonts w:ascii="Times New Roman" w:eastAsia="Calibri" w:hAnsi="Times New Roman" w:cs="Times New Roman"/>
        </w:rPr>
        <w:t>de</w:t>
      </w:r>
      <w:r w:rsidR="432217B4" w:rsidRPr="797AE2BC">
        <w:rPr>
          <w:rFonts w:ascii="Times New Roman" w:eastAsia="Calibri" w:hAnsi="Times New Roman" w:cs="Times New Roman"/>
        </w:rPr>
        <w:t xml:space="preserve">pendent, </w:t>
      </w:r>
      <w:r w:rsidRPr="797AE2BC">
        <w:rPr>
          <w:rFonts w:ascii="Times New Roman" w:eastAsia="Calibri" w:hAnsi="Times New Roman" w:cs="Times New Roman"/>
        </w:rPr>
        <w:t>policy-relevant, and politically legitimate.</w:t>
      </w:r>
    </w:p>
    <w:p w14:paraId="366DFD4C" w14:textId="1662B538" w:rsidR="00845760" w:rsidRPr="00146824" w:rsidRDefault="1F446EDA" w:rsidP="00CF4BEC">
      <w:pPr>
        <w:jc w:val="both"/>
        <w:rPr>
          <w:rFonts w:ascii="Times New Roman" w:hAnsi="Times New Roman" w:cs="Times New Roman"/>
        </w:rPr>
      </w:pPr>
      <w:r w:rsidRPr="797AE2BC">
        <w:rPr>
          <w:rFonts w:ascii="Times New Roman" w:hAnsi="Times New Roman" w:cs="Times New Roman"/>
          <w:b/>
          <w:bCs/>
        </w:rPr>
        <w:t xml:space="preserve">We </w:t>
      </w:r>
      <w:r w:rsidR="40A41935" w:rsidRPr="797AE2BC">
        <w:rPr>
          <w:rFonts w:ascii="Times New Roman" w:hAnsi="Times New Roman" w:cs="Times New Roman"/>
          <w:b/>
          <w:bCs/>
        </w:rPr>
        <w:t xml:space="preserve">strongly </w:t>
      </w:r>
      <w:r w:rsidRPr="797AE2BC">
        <w:rPr>
          <w:rFonts w:ascii="Times New Roman" w:hAnsi="Times New Roman" w:cs="Times New Roman"/>
          <w:b/>
          <w:bCs/>
        </w:rPr>
        <w:t xml:space="preserve">encourage you to review </w:t>
      </w:r>
      <w:hyperlink r:id="rId12">
        <w:r w:rsidRPr="797AE2BC">
          <w:rPr>
            <w:rStyle w:val="Hyperlink"/>
            <w:rFonts w:ascii="Times New Roman" w:hAnsi="Times New Roman" w:cs="Times New Roman"/>
            <w:b/>
            <w:bCs/>
          </w:rPr>
          <w:t xml:space="preserve">the </w:t>
        </w:r>
        <w:r w:rsidR="40A41935" w:rsidRPr="797AE2BC">
          <w:rPr>
            <w:rStyle w:val="Hyperlink"/>
            <w:rFonts w:ascii="Times New Roman" w:hAnsi="Times New Roman" w:cs="Times New Roman"/>
            <w:b/>
            <w:bCs/>
          </w:rPr>
          <w:t>s</w:t>
        </w:r>
        <w:r w:rsidR="6DDF8BE6" w:rsidRPr="797AE2BC">
          <w:rPr>
            <w:rStyle w:val="Hyperlink"/>
            <w:rFonts w:ascii="Times New Roman" w:hAnsi="Times New Roman" w:cs="Times New Roman"/>
            <w:b/>
            <w:bCs/>
          </w:rPr>
          <w:t>ummary document</w:t>
        </w:r>
      </w:hyperlink>
      <w:r w:rsidR="6DDF8BE6" w:rsidRPr="797AE2BC">
        <w:rPr>
          <w:rFonts w:ascii="Times New Roman" w:hAnsi="Times New Roman" w:cs="Times New Roman"/>
          <w:b/>
          <w:bCs/>
        </w:rPr>
        <w:t xml:space="preserve"> </w:t>
      </w:r>
      <w:r w:rsidRPr="797AE2BC">
        <w:rPr>
          <w:rFonts w:ascii="Times New Roman" w:hAnsi="Times New Roman" w:cs="Times New Roman"/>
          <w:b/>
          <w:bCs/>
        </w:rPr>
        <w:t>prior to completing the survey</w:t>
      </w:r>
      <w:r w:rsidR="2D0C8208" w:rsidRPr="797AE2BC">
        <w:rPr>
          <w:rFonts w:ascii="Times New Roman" w:hAnsi="Times New Roman" w:cs="Times New Roman"/>
          <w:b/>
          <w:bCs/>
        </w:rPr>
        <w:t xml:space="preserve"> below</w:t>
      </w:r>
      <w:r w:rsidRPr="797AE2BC">
        <w:rPr>
          <w:rFonts w:ascii="Times New Roman" w:hAnsi="Times New Roman" w:cs="Times New Roman"/>
          <w:b/>
          <w:bCs/>
        </w:rPr>
        <w:t>.</w:t>
      </w:r>
      <w:r w:rsidR="16B52B82" w:rsidRPr="797AE2BC">
        <w:rPr>
          <w:rFonts w:ascii="Times New Roman" w:hAnsi="Times New Roman" w:cs="Times New Roman"/>
        </w:rPr>
        <w:t xml:space="preserve"> </w:t>
      </w:r>
      <w:r w:rsidR="17AC6AB4" w:rsidRPr="797AE2BC">
        <w:rPr>
          <w:rFonts w:ascii="Times New Roman" w:hAnsi="Times New Roman" w:cs="Times New Roman"/>
        </w:rPr>
        <w:t xml:space="preserve">We also welcome any additional feedback on the </w:t>
      </w:r>
      <w:r w:rsidR="6DFFC596" w:rsidRPr="797AE2BC">
        <w:rPr>
          <w:rFonts w:ascii="Times New Roman" w:hAnsi="Times New Roman" w:cs="Times New Roman"/>
        </w:rPr>
        <w:t xml:space="preserve">elements </w:t>
      </w:r>
      <w:r w:rsidR="17AC6AB4" w:rsidRPr="797AE2BC">
        <w:rPr>
          <w:rFonts w:ascii="Times New Roman" w:hAnsi="Times New Roman" w:cs="Times New Roman"/>
        </w:rPr>
        <w:t>outlined in the</w:t>
      </w:r>
      <w:r w:rsidR="0CFC6A47" w:rsidRPr="797AE2BC">
        <w:rPr>
          <w:rFonts w:ascii="Times New Roman" w:hAnsi="Times New Roman" w:cs="Times New Roman"/>
        </w:rPr>
        <w:t xml:space="preserve"> </w:t>
      </w:r>
      <w:r w:rsidR="40A41935" w:rsidRPr="797AE2BC">
        <w:rPr>
          <w:rFonts w:ascii="Times New Roman" w:hAnsi="Times New Roman" w:cs="Times New Roman"/>
        </w:rPr>
        <w:t>s</w:t>
      </w:r>
      <w:r w:rsidR="0CFC6A47" w:rsidRPr="797AE2BC">
        <w:rPr>
          <w:rFonts w:ascii="Times New Roman" w:hAnsi="Times New Roman" w:cs="Times New Roman"/>
        </w:rPr>
        <w:t>ummary document</w:t>
      </w:r>
      <w:r w:rsidR="17AC6AB4" w:rsidRPr="797AE2BC">
        <w:rPr>
          <w:rFonts w:ascii="Times New Roman" w:hAnsi="Times New Roman" w:cs="Times New Roman"/>
        </w:rPr>
        <w:t>, including ideas, concerns, or alternative approaches that could help strengthen the panel’s design and implementation.</w:t>
      </w:r>
      <w:r w:rsidR="279C2C0E" w:rsidRPr="797AE2BC">
        <w:rPr>
          <w:rFonts w:ascii="Times New Roman" w:hAnsi="Times New Roman" w:cs="Times New Roman"/>
        </w:rPr>
        <w:t xml:space="preserve"> </w:t>
      </w:r>
    </w:p>
    <w:p w14:paraId="1A3FF810" w14:textId="71FC9A2E" w:rsidR="45B16A5D" w:rsidRPr="00146824" w:rsidRDefault="24354F0C" w:rsidP="155EC456">
      <w:pPr>
        <w:jc w:val="both"/>
        <w:rPr>
          <w:rFonts w:ascii="Times New Roman" w:eastAsia="SimSun" w:hAnsi="Times New Roman" w:cs="Times New Roman"/>
        </w:rPr>
      </w:pPr>
      <w:r w:rsidRPr="797AE2BC">
        <w:rPr>
          <w:rFonts w:ascii="Times New Roman" w:eastAsia="SimSun" w:hAnsi="Times New Roman" w:cs="Times New Roman"/>
        </w:rPr>
        <w:t xml:space="preserve">This questionnaire consists of </w:t>
      </w:r>
      <w:r w:rsidR="299B9670" w:rsidRPr="797AE2BC">
        <w:rPr>
          <w:rFonts w:ascii="Times New Roman" w:eastAsia="SimSun" w:hAnsi="Times New Roman" w:cs="Times New Roman"/>
        </w:rPr>
        <w:t>1</w:t>
      </w:r>
      <w:r w:rsidR="333EF479" w:rsidRPr="797AE2BC">
        <w:rPr>
          <w:rFonts w:ascii="Times New Roman" w:eastAsia="SimSun" w:hAnsi="Times New Roman" w:cs="Times New Roman"/>
        </w:rPr>
        <w:t>9</w:t>
      </w:r>
      <w:r w:rsidRPr="797AE2BC">
        <w:rPr>
          <w:rFonts w:ascii="Times New Roman" w:eastAsia="SimSun" w:hAnsi="Times New Roman" w:cs="Times New Roman"/>
        </w:rPr>
        <w:t xml:space="preserve"> questions and will take approximately 30 minutes to complete. This needs to be submitted within a three-week period.</w:t>
      </w:r>
      <w:r w:rsidR="26D41687" w:rsidRPr="797AE2BC">
        <w:rPr>
          <w:rFonts w:ascii="Times New Roman" w:eastAsia="SimSun" w:hAnsi="Times New Roman" w:cs="Times New Roman"/>
        </w:rPr>
        <w:t xml:space="preserve"> </w:t>
      </w:r>
      <w:r w:rsidRPr="797AE2BC">
        <w:rPr>
          <w:rFonts w:ascii="Times New Roman" w:eastAsia="SimSun" w:hAnsi="Times New Roman" w:cs="Times New Roman"/>
        </w:rPr>
        <w:t xml:space="preserve"> </w:t>
      </w:r>
    </w:p>
    <w:p w14:paraId="798526CE" w14:textId="21EC9D66" w:rsidR="00D71096" w:rsidRPr="00146824" w:rsidRDefault="109E1F74" w:rsidP="00CF4BEC">
      <w:pPr>
        <w:jc w:val="both"/>
        <w:rPr>
          <w:rFonts w:ascii="Times New Roman" w:hAnsi="Times New Roman" w:cs="Times New Roman"/>
        </w:rPr>
      </w:pPr>
      <w:r w:rsidRPr="797AE2BC">
        <w:rPr>
          <w:rFonts w:ascii="Times New Roman" w:hAnsi="Times New Roman" w:cs="Times New Roman"/>
        </w:rPr>
        <w:t>If</w:t>
      </w:r>
      <w:r w:rsidR="5664077A" w:rsidRPr="797AE2BC">
        <w:rPr>
          <w:rFonts w:ascii="Times New Roman" w:hAnsi="Times New Roman" w:cs="Times New Roman"/>
        </w:rPr>
        <w:t xml:space="preserve"> you have any questions </w:t>
      </w:r>
      <w:r w:rsidRPr="797AE2BC">
        <w:rPr>
          <w:rFonts w:ascii="Times New Roman" w:hAnsi="Times New Roman" w:cs="Times New Roman"/>
        </w:rPr>
        <w:t xml:space="preserve">or need clarification </w:t>
      </w:r>
      <w:r w:rsidR="5664077A" w:rsidRPr="797AE2BC">
        <w:rPr>
          <w:rFonts w:ascii="Times New Roman" w:hAnsi="Times New Roman" w:cs="Times New Roman"/>
        </w:rPr>
        <w:t xml:space="preserve">about this questionnaire, please contact the Quadripartite Joint Secretariat on </w:t>
      </w:r>
      <w:r w:rsidR="129FC385" w:rsidRPr="797AE2BC">
        <w:rPr>
          <w:rFonts w:ascii="Times New Roman" w:hAnsi="Times New Roman" w:cs="Times New Roman"/>
        </w:rPr>
        <w:t>AMR: amr-qjs@who.int</w:t>
      </w:r>
    </w:p>
    <w:p w14:paraId="021A8D61" w14:textId="4889DB4D" w:rsidR="797AE2BC" w:rsidRDefault="797AE2BC" w:rsidP="797AE2BC">
      <w:pPr>
        <w:jc w:val="both"/>
        <w:rPr>
          <w:rFonts w:ascii="Times New Roman" w:hAnsi="Times New Roman" w:cs="Times New Roman"/>
        </w:rPr>
      </w:pPr>
    </w:p>
    <w:p w14:paraId="3C6C4164" w14:textId="748504EF" w:rsidR="2CD19176" w:rsidRPr="00146824" w:rsidRDefault="2CD19176" w:rsidP="7B77CBA1">
      <w:pPr>
        <w:jc w:val="both"/>
        <w:rPr>
          <w:rFonts w:ascii="Times New Roman" w:hAnsi="Times New Roman" w:cs="Times New Roman"/>
        </w:rPr>
      </w:pPr>
      <w:r w:rsidRPr="00146824">
        <w:rPr>
          <w:rFonts w:ascii="Times New Roman" w:hAnsi="Times New Roman" w:cs="Times New Roman"/>
        </w:rPr>
        <w:lastRenderedPageBreak/>
        <w:t>Thank you for your contribution.</w:t>
      </w:r>
    </w:p>
    <w:p w14:paraId="5E4A9AEE" w14:textId="6E4BF85E" w:rsidR="7B77CBA1" w:rsidRPr="00146824" w:rsidRDefault="2CD19176" w:rsidP="7B77CBA1">
      <w:pPr>
        <w:jc w:val="both"/>
        <w:rPr>
          <w:rFonts w:ascii="Times New Roman" w:hAnsi="Times New Roman" w:cs="Times New Roman"/>
        </w:rPr>
      </w:pPr>
      <w:r w:rsidRPr="00146824">
        <w:rPr>
          <w:rFonts w:ascii="Times New Roman" w:hAnsi="Times New Roman" w:cs="Times New Roman"/>
        </w:rPr>
        <w:t xml:space="preserve">The Quadripartite </w:t>
      </w:r>
      <w:r w:rsidR="00C23FD3">
        <w:rPr>
          <w:rFonts w:ascii="Times New Roman" w:hAnsi="Times New Roman" w:cs="Times New Roman"/>
        </w:rPr>
        <w:t>O</w:t>
      </w:r>
      <w:r w:rsidRPr="00146824">
        <w:rPr>
          <w:rFonts w:ascii="Times New Roman" w:hAnsi="Times New Roman" w:cs="Times New Roman"/>
        </w:rPr>
        <w:t>rganizations</w:t>
      </w:r>
    </w:p>
    <w:p w14:paraId="2D9BCC7D" w14:textId="77777777" w:rsidR="00D71096" w:rsidRPr="00146824" w:rsidRDefault="00D71096" w:rsidP="7B77CBA1">
      <w:pPr>
        <w:jc w:val="both"/>
        <w:rPr>
          <w:rFonts w:ascii="Times New Roman" w:hAnsi="Times New Roman" w:cs="Times New Roman"/>
        </w:rPr>
      </w:pPr>
    </w:p>
    <w:p w14:paraId="6132FE4E" w14:textId="094929B7" w:rsidR="00BF1C58" w:rsidRPr="00146824" w:rsidRDefault="00BA5313" w:rsidP="00A10029">
      <w:pPr>
        <w:pStyle w:val="Heading1"/>
        <w:rPr>
          <w:rFonts w:ascii="Times New Roman" w:hAnsi="Times New Roman" w:cs="Times New Roman"/>
          <w:b/>
          <w:bCs/>
        </w:rPr>
      </w:pPr>
      <w:r w:rsidRPr="00146824">
        <w:rPr>
          <w:rFonts w:ascii="Times New Roman" w:hAnsi="Times New Roman" w:cs="Times New Roman"/>
          <w:b/>
          <w:bCs/>
          <w:color w:val="auto"/>
          <w:sz w:val="24"/>
          <w:szCs w:val="24"/>
        </w:rPr>
        <w:t>Section</w:t>
      </w:r>
      <w:r w:rsidR="00B95C61" w:rsidRPr="00146824">
        <w:rPr>
          <w:rFonts w:ascii="Times New Roman" w:hAnsi="Times New Roman" w:cs="Times New Roman"/>
          <w:b/>
          <w:bCs/>
          <w:color w:val="auto"/>
          <w:sz w:val="24"/>
          <w:szCs w:val="24"/>
        </w:rPr>
        <w:t xml:space="preserve"> </w:t>
      </w:r>
      <w:r w:rsidRPr="00146824">
        <w:rPr>
          <w:rFonts w:ascii="Times New Roman" w:hAnsi="Times New Roman" w:cs="Times New Roman"/>
          <w:b/>
          <w:bCs/>
          <w:color w:val="auto"/>
          <w:sz w:val="24"/>
          <w:szCs w:val="24"/>
        </w:rPr>
        <w:t xml:space="preserve">1. </w:t>
      </w:r>
      <w:r w:rsidR="00BF1C58" w:rsidRPr="00146824">
        <w:rPr>
          <w:rFonts w:ascii="Times New Roman" w:hAnsi="Times New Roman" w:cs="Times New Roman"/>
          <w:b/>
          <w:bCs/>
          <w:color w:val="auto"/>
          <w:sz w:val="24"/>
          <w:szCs w:val="24"/>
        </w:rPr>
        <w:t>Respondent Information</w:t>
      </w:r>
    </w:p>
    <w:p w14:paraId="0F160933" w14:textId="4FDF449E" w:rsidR="00492CED" w:rsidRPr="00146824" w:rsidRDefault="27FACC4D" w:rsidP="002572D5">
      <w:pPr>
        <w:pStyle w:val="ListParagraph"/>
        <w:numPr>
          <w:ilvl w:val="0"/>
          <w:numId w:val="3"/>
        </w:numPr>
        <w:spacing w:line="259" w:lineRule="auto"/>
        <w:rPr>
          <w:rFonts w:ascii="Times New Roman" w:hAnsi="Times New Roman" w:cs="Times New Roman"/>
          <w:color w:val="000000" w:themeColor="text1"/>
        </w:rPr>
      </w:pPr>
      <w:r w:rsidRPr="1918F322">
        <w:rPr>
          <w:rFonts w:ascii="Times New Roman" w:hAnsi="Times New Roman" w:cs="Times New Roman"/>
          <w:color w:val="000000" w:themeColor="text1"/>
        </w:rPr>
        <w:t xml:space="preserve">Are you responding on behalf of a </w:t>
      </w:r>
      <w:hyperlink r:id="rId13" w:history="1">
        <w:r w:rsidR="12F690C3" w:rsidRPr="1918F322">
          <w:rPr>
            <w:rStyle w:val="Hyperlink"/>
            <w:rFonts w:ascii="Times New Roman" w:hAnsi="Times New Roman" w:cs="Times New Roman"/>
          </w:rPr>
          <w:t xml:space="preserve">UN </w:t>
        </w:r>
        <w:r w:rsidR="081C3A36" w:rsidRPr="1918F322">
          <w:rPr>
            <w:rStyle w:val="Hyperlink"/>
            <w:rFonts w:ascii="Times New Roman" w:hAnsi="Times New Roman" w:cs="Times New Roman"/>
          </w:rPr>
          <w:t>M</w:t>
        </w:r>
        <w:r w:rsidRPr="1918F322">
          <w:rPr>
            <w:rStyle w:val="Hyperlink"/>
            <w:rFonts w:ascii="Times New Roman" w:hAnsi="Times New Roman" w:cs="Times New Roman"/>
          </w:rPr>
          <w:t xml:space="preserve">ember </w:t>
        </w:r>
        <w:r w:rsidR="081C3A36" w:rsidRPr="1918F322">
          <w:rPr>
            <w:rStyle w:val="Hyperlink"/>
            <w:rFonts w:ascii="Times New Roman" w:hAnsi="Times New Roman" w:cs="Times New Roman"/>
          </w:rPr>
          <w:t>S</w:t>
        </w:r>
        <w:r w:rsidRPr="1918F322">
          <w:rPr>
            <w:rStyle w:val="Hyperlink"/>
            <w:rFonts w:ascii="Times New Roman" w:hAnsi="Times New Roman" w:cs="Times New Roman"/>
          </w:rPr>
          <w:t>tate</w:t>
        </w:r>
      </w:hyperlink>
      <w:r w:rsidRPr="1918F322">
        <w:rPr>
          <w:rFonts w:ascii="Times New Roman" w:hAnsi="Times New Roman" w:cs="Times New Roman"/>
          <w:color w:val="000000" w:themeColor="text1"/>
        </w:rPr>
        <w:t>?</w:t>
      </w:r>
    </w:p>
    <w:p w14:paraId="30DAE9B2" w14:textId="45E1D3F9" w:rsidR="00632F7F" w:rsidRPr="00146824" w:rsidRDefault="00632F7F" w:rsidP="002572D5">
      <w:pPr>
        <w:pStyle w:val="ListParagraph"/>
        <w:numPr>
          <w:ilvl w:val="0"/>
          <w:numId w:val="4"/>
        </w:numPr>
        <w:spacing w:line="259" w:lineRule="auto"/>
        <w:rPr>
          <w:rFonts w:ascii="Times New Roman" w:hAnsi="Times New Roman" w:cs="Times New Roman"/>
          <w:color w:val="000000" w:themeColor="text1"/>
        </w:rPr>
      </w:pPr>
      <w:r w:rsidRPr="00146824">
        <w:rPr>
          <w:rFonts w:ascii="Times New Roman" w:hAnsi="Times New Roman" w:cs="Times New Roman"/>
          <w:color w:val="000000" w:themeColor="text1"/>
        </w:rPr>
        <w:t>Yes</w:t>
      </w:r>
    </w:p>
    <w:p w14:paraId="7301FE03" w14:textId="31F008ED" w:rsidR="00632F7F" w:rsidRPr="00146824" w:rsidRDefault="00632F7F" w:rsidP="002572D5">
      <w:pPr>
        <w:pStyle w:val="ListParagraph"/>
        <w:numPr>
          <w:ilvl w:val="0"/>
          <w:numId w:val="4"/>
        </w:numPr>
        <w:spacing w:line="259" w:lineRule="auto"/>
        <w:rPr>
          <w:rFonts w:ascii="Times New Roman" w:hAnsi="Times New Roman" w:cs="Times New Roman"/>
          <w:color w:val="000000" w:themeColor="text1"/>
        </w:rPr>
      </w:pPr>
      <w:r w:rsidRPr="00146824">
        <w:rPr>
          <w:rFonts w:ascii="Times New Roman" w:hAnsi="Times New Roman" w:cs="Times New Roman"/>
          <w:color w:val="000000" w:themeColor="text1"/>
        </w:rPr>
        <w:t>No</w:t>
      </w:r>
    </w:p>
    <w:p w14:paraId="0CBDFC10" w14:textId="77777777" w:rsidR="00632F7F" w:rsidRPr="00146824" w:rsidRDefault="00632F7F" w:rsidP="00632F7F">
      <w:pPr>
        <w:pStyle w:val="ListParagraph"/>
        <w:spacing w:line="259" w:lineRule="auto"/>
        <w:ind w:left="1440"/>
        <w:rPr>
          <w:rFonts w:ascii="Times New Roman" w:hAnsi="Times New Roman" w:cs="Times New Roman"/>
          <w:color w:val="000000" w:themeColor="text1"/>
        </w:rPr>
      </w:pPr>
    </w:p>
    <w:p w14:paraId="4254BEEB" w14:textId="77777777" w:rsidR="006E00FD" w:rsidRPr="00146824" w:rsidRDefault="006E00FD" w:rsidP="002572D5">
      <w:pPr>
        <w:pStyle w:val="ListParagraph"/>
        <w:numPr>
          <w:ilvl w:val="0"/>
          <w:numId w:val="3"/>
        </w:numPr>
        <w:spacing w:line="259" w:lineRule="auto"/>
        <w:rPr>
          <w:rFonts w:ascii="Times New Roman" w:hAnsi="Times New Roman" w:cs="Times New Roman"/>
        </w:rPr>
      </w:pPr>
      <w:r w:rsidRPr="00146824">
        <w:rPr>
          <w:rFonts w:ascii="Times New Roman" w:hAnsi="Times New Roman" w:cs="Times New Roman"/>
          <w:color w:val="0070C0"/>
        </w:rPr>
        <w:t xml:space="preserve">(If you are responding on behalf of a Member State) </w:t>
      </w:r>
    </w:p>
    <w:p w14:paraId="482D11D1" w14:textId="77777777" w:rsidR="006E00FD" w:rsidRPr="00146824" w:rsidRDefault="006E00FD" w:rsidP="006E00FD">
      <w:pPr>
        <w:pStyle w:val="ListParagraph"/>
        <w:rPr>
          <w:rFonts w:ascii="Times New Roman" w:hAnsi="Times New Roman" w:cs="Times New Roman"/>
          <w:color w:val="0070C0"/>
          <w:shd w:val="clear" w:color="auto" w:fill="FFFFFF"/>
        </w:rPr>
      </w:pPr>
      <w:r w:rsidRPr="00146824">
        <w:rPr>
          <w:rFonts w:ascii="Times New Roman" w:hAnsi="Times New Roman" w:cs="Times New Roman"/>
          <w:color w:val="000000" w:themeColor="text1"/>
        </w:rPr>
        <w:t>Please select your country from the dropdown list below</w:t>
      </w:r>
      <w:r w:rsidRPr="00146824">
        <w:rPr>
          <w:rFonts w:ascii="Times New Roman" w:hAnsi="Times New Roman" w:cs="Times New Roman"/>
          <w:shd w:val="clear" w:color="auto" w:fill="FFFFFF"/>
        </w:rPr>
        <w:t xml:space="preserve">. </w:t>
      </w:r>
      <w:r w:rsidRPr="00146824">
        <w:rPr>
          <w:rFonts w:ascii="Times New Roman" w:hAnsi="Times New Roman" w:cs="Times New Roman"/>
          <w:color w:val="0070C0"/>
          <w:shd w:val="clear" w:color="auto" w:fill="FFFFFF"/>
        </w:rPr>
        <w:t>(A dropdown list will be displayed on SurveyMonkey)</w:t>
      </w:r>
    </w:p>
    <w:p w14:paraId="41238125" w14:textId="77777777" w:rsidR="006E00FD" w:rsidRPr="00146824" w:rsidRDefault="006E00FD" w:rsidP="006E00FD">
      <w:pPr>
        <w:pStyle w:val="ListParagraph"/>
        <w:rPr>
          <w:rFonts w:ascii="Times New Roman" w:hAnsi="Times New Roman" w:cs="Times New Roman"/>
        </w:rPr>
      </w:pPr>
    </w:p>
    <w:p w14:paraId="694B5A8C" w14:textId="394B0BF2" w:rsidR="007964B8" w:rsidRPr="00146824" w:rsidRDefault="16586BFC" w:rsidP="002572D5">
      <w:pPr>
        <w:pStyle w:val="ListParagraph"/>
        <w:numPr>
          <w:ilvl w:val="0"/>
          <w:numId w:val="3"/>
        </w:numPr>
        <w:spacing w:line="259" w:lineRule="auto"/>
        <w:rPr>
          <w:rFonts w:ascii="Times New Roman" w:hAnsi="Times New Roman" w:cs="Times New Roman"/>
          <w:color w:val="000000" w:themeColor="text1"/>
        </w:rPr>
      </w:pPr>
      <w:r w:rsidRPr="00146824">
        <w:rPr>
          <w:rFonts w:ascii="Times New Roman" w:hAnsi="Times New Roman" w:cs="Times New Roman"/>
          <w:color w:val="000000" w:themeColor="text1"/>
        </w:rPr>
        <w:t>Please indicate your affiliation (select all that apply).</w:t>
      </w:r>
    </w:p>
    <w:p w14:paraId="5E906E60" w14:textId="0FACAB63" w:rsidR="7016261A" w:rsidRPr="00494ED6" w:rsidRDefault="7016261A" w:rsidP="00494ED6">
      <w:pPr>
        <w:pStyle w:val="ListParagraph"/>
        <w:numPr>
          <w:ilvl w:val="0"/>
          <w:numId w:val="21"/>
        </w:numPr>
        <w:spacing w:line="259" w:lineRule="auto"/>
        <w:rPr>
          <w:rFonts w:ascii="Times New Roman" w:hAnsi="Times New Roman" w:cs="Times New Roman"/>
          <w:color w:val="000000" w:themeColor="text1"/>
        </w:rPr>
      </w:pPr>
      <w:r w:rsidRPr="00494ED6">
        <w:rPr>
          <w:rFonts w:ascii="Times New Roman" w:hAnsi="Times New Roman" w:cs="Times New Roman"/>
          <w:color w:val="000000" w:themeColor="text1"/>
        </w:rPr>
        <w:t>Government</w:t>
      </w:r>
    </w:p>
    <w:p w14:paraId="226E41B4" w14:textId="5C66579C" w:rsidR="0FA9914A" w:rsidRPr="00494ED6" w:rsidRDefault="0FA9914A" w:rsidP="00494ED6">
      <w:pPr>
        <w:pStyle w:val="ListParagraph"/>
        <w:numPr>
          <w:ilvl w:val="0"/>
          <w:numId w:val="21"/>
        </w:numPr>
        <w:spacing w:line="259" w:lineRule="auto"/>
        <w:rPr>
          <w:rFonts w:ascii="Times New Roman" w:hAnsi="Times New Roman" w:cs="Times New Roman"/>
          <w:color w:val="000000" w:themeColor="text1"/>
        </w:rPr>
      </w:pPr>
      <w:r w:rsidRPr="00494ED6">
        <w:rPr>
          <w:rFonts w:ascii="Times New Roman" w:hAnsi="Times New Roman" w:cs="Times New Roman"/>
          <w:color w:val="000000" w:themeColor="text1"/>
        </w:rPr>
        <w:t xml:space="preserve">Academia and scientific </w:t>
      </w:r>
      <w:r w:rsidR="0060204A" w:rsidRPr="00494ED6">
        <w:rPr>
          <w:rFonts w:ascii="Times New Roman" w:hAnsi="Times New Roman" w:cs="Times New Roman"/>
          <w:color w:val="000000" w:themeColor="text1"/>
        </w:rPr>
        <w:t>organization and/or network</w:t>
      </w:r>
    </w:p>
    <w:p w14:paraId="010ED988" w14:textId="7772408D" w:rsidR="0FA9914A" w:rsidRPr="00494ED6" w:rsidRDefault="1553C2AF" w:rsidP="00494ED6">
      <w:pPr>
        <w:pStyle w:val="ListParagraph"/>
        <w:numPr>
          <w:ilvl w:val="0"/>
          <w:numId w:val="21"/>
        </w:numPr>
        <w:spacing w:line="259" w:lineRule="auto"/>
        <w:rPr>
          <w:rFonts w:ascii="Times New Roman" w:hAnsi="Times New Roman" w:cs="Times New Roman"/>
          <w:color w:val="000000" w:themeColor="text1"/>
        </w:rPr>
      </w:pPr>
      <w:r w:rsidRPr="00494ED6">
        <w:rPr>
          <w:rFonts w:ascii="Times New Roman" w:hAnsi="Times New Roman" w:cs="Times New Roman"/>
          <w:color w:val="000000" w:themeColor="text1"/>
        </w:rPr>
        <w:t xml:space="preserve">Civil </w:t>
      </w:r>
      <w:r w:rsidR="5F5D00F5" w:rsidRPr="00494ED6">
        <w:rPr>
          <w:rFonts w:ascii="Times New Roman" w:hAnsi="Times New Roman" w:cs="Times New Roman"/>
          <w:color w:val="000000" w:themeColor="text1"/>
        </w:rPr>
        <w:t>s</w:t>
      </w:r>
      <w:r w:rsidRPr="00494ED6">
        <w:rPr>
          <w:rFonts w:ascii="Times New Roman" w:hAnsi="Times New Roman" w:cs="Times New Roman"/>
          <w:color w:val="000000" w:themeColor="text1"/>
        </w:rPr>
        <w:t xml:space="preserve">ociety </w:t>
      </w:r>
      <w:r w:rsidR="32935430" w:rsidRPr="00494ED6">
        <w:rPr>
          <w:rFonts w:ascii="Times New Roman" w:hAnsi="Times New Roman" w:cs="Times New Roman"/>
          <w:color w:val="000000" w:themeColor="text1"/>
        </w:rPr>
        <w:t>o</w:t>
      </w:r>
      <w:r w:rsidRPr="00494ED6">
        <w:rPr>
          <w:rFonts w:ascii="Times New Roman" w:hAnsi="Times New Roman" w:cs="Times New Roman"/>
          <w:color w:val="000000" w:themeColor="text1"/>
        </w:rPr>
        <w:t>rganization</w:t>
      </w:r>
      <w:r w:rsidR="3F771816" w:rsidRPr="00494ED6">
        <w:rPr>
          <w:rFonts w:ascii="Times New Roman" w:hAnsi="Times New Roman" w:cs="Times New Roman"/>
          <w:color w:val="000000" w:themeColor="text1"/>
        </w:rPr>
        <w:t>s and</w:t>
      </w:r>
      <w:r w:rsidR="001D3560" w:rsidRPr="00494ED6">
        <w:rPr>
          <w:rFonts w:ascii="Times New Roman" w:hAnsi="Times New Roman" w:cs="Times New Roman"/>
          <w:color w:val="000000" w:themeColor="text1"/>
        </w:rPr>
        <w:t>/or</w:t>
      </w:r>
      <w:r w:rsidR="3F771816" w:rsidRPr="00494ED6">
        <w:rPr>
          <w:rFonts w:ascii="Times New Roman" w:hAnsi="Times New Roman" w:cs="Times New Roman"/>
          <w:color w:val="000000" w:themeColor="text1"/>
        </w:rPr>
        <w:t xml:space="preserve"> network</w:t>
      </w:r>
    </w:p>
    <w:p w14:paraId="55E83F3A" w14:textId="4955B0F3" w:rsidR="32EEA7DF" w:rsidRPr="00494ED6" w:rsidRDefault="32EEA7DF" w:rsidP="00494ED6">
      <w:pPr>
        <w:pStyle w:val="ListParagraph"/>
        <w:numPr>
          <w:ilvl w:val="0"/>
          <w:numId w:val="21"/>
        </w:numPr>
        <w:spacing w:line="259" w:lineRule="auto"/>
        <w:rPr>
          <w:rFonts w:ascii="Times New Roman" w:hAnsi="Times New Roman" w:cs="Times New Roman"/>
          <w:color w:val="000000" w:themeColor="text1"/>
        </w:rPr>
      </w:pPr>
      <w:r w:rsidRPr="00494ED6">
        <w:rPr>
          <w:rFonts w:ascii="Times New Roman" w:hAnsi="Times New Roman" w:cs="Times New Roman"/>
          <w:color w:val="000000" w:themeColor="text1"/>
        </w:rPr>
        <w:t>Industries and private sector organization and</w:t>
      </w:r>
      <w:r w:rsidR="001D3560" w:rsidRPr="00494ED6">
        <w:rPr>
          <w:rFonts w:ascii="Times New Roman" w:hAnsi="Times New Roman" w:cs="Times New Roman"/>
          <w:color w:val="000000" w:themeColor="text1"/>
        </w:rPr>
        <w:t>/or</w:t>
      </w:r>
      <w:r w:rsidRPr="00494ED6">
        <w:rPr>
          <w:rFonts w:ascii="Times New Roman" w:hAnsi="Times New Roman" w:cs="Times New Roman"/>
          <w:color w:val="000000" w:themeColor="text1"/>
        </w:rPr>
        <w:t xml:space="preserve"> network</w:t>
      </w:r>
    </w:p>
    <w:p w14:paraId="4F087848" w14:textId="4373F5B1" w:rsidR="52EFBD78" w:rsidRPr="00494ED6" w:rsidRDefault="4092CD14" w:rsidP="00494ED6">
      <w:pPr>
        <w:pStyle w:val="ListParagraph"/>
        <w:numPr>
          <w:ilvl w:val="0"/>
          <w:numId w:val="21"/>
        </w:numPr>
        <w:spacing w:line="259" w:lineRule="auto"/>
        <w:rPr>
          <w:rFonts w:ascii="Times New Roman" w:hAnsi="Times New Roman" w:cs="Times New Roman"/>
          <w:color w:val="000000" w:themeColor="text1"/>
        </w:rPr>
      </w:pPr>
      <w:r w:rsidRPr="00494ED6">
        <w:rPr>
          <w:rFonts w:ascii="Times New Roman" w:hAnsi="Times New Roman" w:cs="Times New Roman"/>
          <w:color w:val="000000" w:themeColor="text1"/>
        </w:rPr>
        <w:t>UN organization</w:t>
      </w:r>
      <w:r w:rsidR="000D1712" w:rsidRPr="00494ED6">
        <w:rPr>
          <w:rFonts w:ascii="Times New Roman" w:hAnsi="Times New Roman" w:cs="Times New Roman"/>
          <w:color w:val="000000" w:themeColor="text1"/>
        </w:rPr>
        <w:t>, specialized agency or programme</w:t>
      </w:r>
    </w:p>
    <w:p w14:paraId="378FBFFF" w14:textId="6867970C" w:rsidR="0FA9914A" w:rsidRPr="00494ED6" w:rsidRDefault="3A295E5B" w:rsidP="00494ED6">
      <w:pPr>
        <w:pStyle w:val="ListParagraph"/>
        <w:numPr>
          <w:ilvl w:val="0"/>
          <w:numId w:val="21"/>
        </w:numPr>
        <w:spacing w:line="259" w:lineRule="auto"/>
        <w:rPr>
          <w:rFonts w:ascii="Times New Roman" w:hAnsi="Times New Roman" w:cs="Times New Roman"/>
          <w:color w:val="000000" w:themeColor="text1"/>
        </w:rPr>
      </w:pPr>
      <w:r w:rsidRPr="00494ED6">
        <w:rPr>
          <w:rFonts w:ascii="Times New Roman" w:hAnsi="Times New Roman" w:cs="Times New Roman"/>
          <w:color w:val="000000" w:themeColor="text1"/>
        </w:rPr>
        <w:t xml:space="preserve">Other </w:t>
      </w:r>
      <w:r w:rsidR="3F77B0F2" w:rsidRPr="00494ED6">
        <w:rPr>
          <w:rFonts w:ascii="Times New Roman" w:hAnsi="Times New Roman" w:cs="Times New Roman"/>
          <w:color w:val="000000" w:themeColor="text1"/>
        </w:rPr>
        <w:t>international</w:t>
      </w:r>
      <w:r w:rsidR="37BC96BA" w:rsidRPr="00494ED6">
        <w:rPr>
          <w:rFonts w:ascii="Times New Roman" w:hAnsi="Times New Roman" w:cs="Times New Roman"/>
          <w:color w:val="000000" w:themeColor="text1"/>
        </w:rPr>
        <w:t xml:space="preserve"> </w:t>
      </w:r>
      <w:r w:rsidR="56C95966" w:rsidRPr="00494ED6">
        <w:rPr>
          <w:rFonts w:ascii="Times New Roman" w:hAnsi="Times New Roman" w:cs="Times New Roman"/>
          <w:color w:val="000000" w:themeColor="text1"/>
        </w:rPr>
        <w:t>organization</w:t>
      </w:r>
      <w:r w:rsidR="5AE3A182" w:rsidRPr="00494ED6">
        <w:rPr>
          <w:rFonts w:ascii="Times New Roman" w:hAnsi="Times New Roman" w:cs="Times New Roman"/>
          <w:color w:val="000000" w:themeColor="text1"/>
        </w:rPr>
        <w:t xml:space="preserve"> and intergovernmental institution</w:t>
      </w:r>
    </w:p>
    <w:p w14:paraId="7D44BF43" w14:textId="29EC6841" w:rsidR="0FA9914A" w:rsidRPr="00494ED6" w:rsidRDefault="5F103CD2" w:rsidP="00494ED6">
      <w:pPr>
        <w:pStyle w:val="ListParagraph"/>
        <w:numPr>
          <w:ilvl w:val="0"/>
          <w:numId w:val="21"/>
        </w:numPr>
        <w:spacing w:line="259" w:lineRule="auto"/>
        <w:rPr>
          <w:rFonts w:ascii="Times New Roman" w:hAnsi="Times New Roman" w:cs="Times New Roman"/>
          <w:color w:val="000000" w:themeColor="text1"/>
        </w:rPr>
      </w:pPr>
      <w:r w:rsidRPr="00494ED6">
        <w:rPr>
          <w:rFonts w:ascii="Times New Roman" w:eastAsia="SimSun" w:hAnsi="Times New Roman" w:cs="Times New Roman"/>
        </w:rPr>
        <w:t>Professional, educational and/or labour organization</w:t>
      </w:r>
      <w:r w:rsidR="00A234A6" w:rsidRPr="00494ED6">
        <w:rPr>
          <w:rFonts w:ascii="Times New Roman" w:eastAsia="SimSun" w:hAnsi="Times New Roman" w:cs="Times New Roman"/>
        </w:rPr>
        <w:t xml:space="preserve"> and/or union</w:t>
      </w:r>
    </w:p>
    <w:p w14:paraId="3E135F16" w14:textId="1617465A" w:rsidR="0FA9914A" w:rsidRPr="00494ED6" w:rsidRDefault="00A234A6" w:rsidP="00494ED6">
      <w:pPr>
        <w:pStyle w:val="ListParagraph"/>
        <w:numPr>
          <w:ilvl w:val="0"/>
          <w:numId w:val="21"/>
        </w:numPr>
        <w:spacing w:line="259" w:lineRule="auto"/>
        <w:rPr>
          <w:rFonts w:ascii="Times New Roman" w:hAnsi="Times New Roman" w:cs="Times New Roman"/>
          <w:color w:val="000000" w:themeColor="text1"/>
        </w:rPr>
      </w:pPr>
      <w:r w:rsidRPr="00494ED6">
        <w:rPr>
          <w:rFonts w:ascii="Times New Roman" w:hAnsi="Times New Roman" w:cs="Times New Roman"/>
          <w:color w:val="000000" w:themeColor="text1"/>
        </w:rPr>
        <w:t xml:space="preserve">Resource </w:t>
      </w:r>
      <w:r w:rsidR="1553C2AF" w:rsidRPr="00494ED6">
        <w:rPr>
          <w:rFonts w:ascii="Times New Roman" w:hAnsi="Times New Roman" w:cs="Times New Roman"/>
          <w:color w:val="000000" w:themeColor="text1"/>
        </w:rPr>
        <w:t>par</w:t>
      </w:r>
      <w:r w:rsidR="07B1DDE5" w:rsidRPr="00494ED6">
        <w:rPr>
          <w:rFonts w:ascii="Times New Roman" w:hAnsi="Times New Roman" w:cs="Times New Roman"/>
          <w:color w:val="000000" w:themeColor="text1"/>
        </w:rPr>
        <w:t>t</w:t>
      </w:r>
      <w:r w:rsidR="1553C2AF" w:rsidRPr="00494ED6">
        <w:rPr>
          <w:rFonts w:ascii="Times New Roman" w:hAnsi="Times New Roman" w:cs="Times New Roman"/>
          <w:color w:val="000000" w:themeColor="text1"/>
        </w:rPr>
        <w:t>ner</w:t>
      </w:r>
      <w:r w:rsidRPr="00494ED6">
        <w:rPr>
          <w:rFonts w:ascii="Times New Roman" w:hAnsi="Times New Roman" w:cs="Times New Roman"/>
          <w:color w:val="000000" w:themeColor="text1"/>
        </w:rPr>
        <w:t>,</w:t>
      </w:r>
      <w:r w:rsidR="1553C2AF" w:rsidRPr="00494ED6">
        <w:rPr>
          <w:rFonts w:ascii="Times New Roman" w:hAnsi="Times New Roman" w:cs="Times New Roman"/>
          <w:color w:val="000000" w:themeColor="text1"/>
        </w:rPr>
        <w:t xml:space="preserve"> development agenc</w:t>
      </w:r>
      <w:r w:rsidRPr="00494ED6">
        <w:rPr>
          <w:rFonts w:ascii="Times New Roman" w:hAnsi="Times New Roman" w:cs="Times New Roman"/>
          <w:color w:val="000000" w:themeColor="text1"/>
        </w:rPr>
        <w:t>y,</w:t>
      </w:r>
      <w:r w:rsidR="1553C2AF" w:rsidRPr="00494ED6">
        <w:rPr>
          <w:rFonts w:ascii="Times New Roman" w:hAnsi="Times New Roman" w:cs="Times New Roman"/>
          <w:color w:val="000000" w:themeColor="text1"/>
        </w:rPr>
        <w:t xml:space="preserve"> </w:t>
      </w:r>
      <w:r w:rsidR="00167491" w:rsidRPr="00494ED6">
        <w:rPr>
          <w:rFonts w:ascii="Times New Roman" w:hAnsi="Times New Roman" w:cs="Times New Roman"/>
          <w:color w:val="000000" w:themeColor="text1"/>
        </w:rPr>
        <w:t xml:space="preserve">financial institution, </w:t>
      </w:r>
      <w:r w:rsidR="4E7B974D" w:rsidRPr="00494ED6">
        <w:rPr>
          <w:rFonts w:ascii="Times New Roman" w:hAnsi="Times New Roman" w:cs="Times New Roman"/>
          <w:color w:val="000000" w:themeColor="text1"/>
        </w:rPr>
        <w:t>philanthrop</w:t>
      </w:r>
      <w:r w:rsidR="00167491" w:rsidRPr="00494ED6">
        <w:rPr>
          <w:rFonts w:ascii="Times New Roman" w:hAnsi="Times New Roman" w:cs="Times New Roman"/>
          <w:color w:val="000000" w:themeColor="text1"/>
        </w:rPr>
        <w:t>y</w:t>
      </w:r>
    </w:p>
    <w:p w14:paraId="711A4878" w14:textId="52D06CB3" w:rsidR="00FB57AC" w:rsidRPr="00494ED6" w:rsidRDefault="657DA70C" w:rsidP="00494ED6">
      <w:pPr>
        <w:pStyle w:val="ListParagraph"/>
        <w:numPr>
          <w:ilvl w:val="0"/>
          <w:numId w:val="21"/>
        </w:numPr>
        <w:spacing w:line="259" w:lineRule="auto"/>
        <w:rPr>
          <w:rFonts w:ascii="Times New Roman" w:hAnsi="Times New Roman" w:cs="Times New Roman"/>
          <w:color w:val="000000" w:themeColor="text1"/>
        </w:rPr>
      </w:pPr>
      <w:r w:rsidRPr="00494ED6">
        <w:rPr>
          <w:rFonts w:ascii="Times New Roman" w:hAnsi="Times New Roman" w:cs="Times New Roman"/>
          <w:color w:val="000000" w:themeColor="text1"/>
        </w:rPr>
        <w:t>Parliamentarians and their networks</w:t>
      </w:r>
    </w:p>
    <w:p w14:paraId="07D8E7C3" w14:textId="6CB31C50" w:rsidR="001C589F" w:rsidRPr="00494ED6" w:rsidRDefault="75D5A272" w:rsidP="00494ED6">
      <w:pPr>
        <w:pStyle w:val="ListParagraph"/>
        <w:numPr>
          <w:ilvl w:val="0"/>
          <w:numId w:val="21"/>
        </w:numPr>
        <w:spacing w:line="259" w:lineRule="auto"/>
        <w:rPr>
          <w:rFonts w:ascii="Times New Roman" w:hAnsi="Times New Roman" w:cs="Times New Roman"/>
          <w:color w:val="000000" w:themeColor="text1"/>
        </w:rPr>
      </w:pPr>
      <w:r w:rsidRPr="00494ED6">
        <w:rPr>
          <w:rFonts w:ascii="Times New Roman" w:hAnsi="Times New Roman" w:cs="Times New Roman"/>
          <w:color w:val="000000" w:themeColor="text1"/>
        </w:rPr>
        <w:t>Indigenous peoples, people of African descent, refugees and migrant communities</w:t>
      </w:r>
    </w:p>
    <w:p w14:paraId="56411804" w14:textId="0025BD5D" w:rsidR="7D2B4900" w:rsidRPr="00494ED6" w:rsidRDefault="31382FD0" w:rsidP="00494ED6">
      <w:pPr>
        <w:pStyle w:val="ListParagraph"/>
        <w:numPr>
          <w:ilvl w:val="0"/>
          <w:numId w:val="21"/>
        </w:numPr>
        <w:spacing w:line="259" w:lineRule="auto"/>
        <w:rPr>
          <w:rFonts w:ascii="Times New Roman" w:hAnsi="Times New Roman" w:cs="Times New Roman"/>
          <w:color w:val="000000" w:themeColor="text1"/>
        </w:rPr>
      </w:pPr>
      <w:r w:rsidRPr="00494ED6">
        <w:rPr>
          <w:rFonts w:ascii="Times New Roman" w:hAnsi="Times New Roman" w:cs="Times New Roman"/>
          <w:color w:val="000000" w:themeColor="text1"/>
        </w:rPr>
        <w:t>Y</w:t>
      </w:r>
      <w:r w:rsidR="4B7A5345" w:rsidRPr="00494ED6">
        <w:rPr>
          <w:rFonts w:ascii="Times New Roman" w:hAnsi="Times New Roman" w:cs="Times New Roman"/>
          <w:color w:val="000000" w:themeColor="text1"/>
        </w:rPr>
        <w:t>outh</w:t>
      </w:r>
      <w:r w:rsidR="2A5414AF" w:rsidRPr="00494ED6">
        <w:rPr>
          <w:rFonts w:ascii="Times New Roman" w:hAnsi="Times New Roman" w:cs="Times New Roman"/>
          <w:color w:val="000000" w:themeColor="text1"/>
        </w:rPr>
        <w:t xml:space="preserve"> group</w:t>
      </w:r>
    </w:p>
    <w:p w14:paraId="407ABCDA" w14:textId="7FC6C74E" w:rsidR="3C8C15A8" w:rsidRPr="00494ED6" w:rsidRDefault="55180FC1" w:rsidP="00494ED6">
      <w:pPr>
        <w:pStyle w:val="ListParagraph"/>
        <w:numPr>
          <w:ilvl w:val="0"/>
          <w:numId w:val="21"/>
        </w:numPr>
        <w:spacing w:line="259" w:lineRule="auto"/>
        <w:rPr>
          <w:rFonts w:ascii="Times New Roman" w:hAnsi="Times New Roman" w:cs="Times New Roman"/>
          <w:color w:val="000000" w:themeColor="text1"/>
        </w:rPr>
      </w:pPr>
      <w:r w:rsidRPr="00494ED6">
        <w:rPr>
          <w:rFonts w:ascii="Times New Roman" w:hAnsi="Times New Roman" w:cs="Times New Roman"/>
          <w:color w:val="000000" w:themeColor="text1"/>
        </w:rPr>
        <w:t>Media and influencers</w:t>
      </w:r>
    </w:p>
    <w:p w14:paraId="57354C41" w14:textId="18EB8CC8" w:rsidR="2396777E" w:rsidRPr="00494ED6" w:rsidRDefault="2396777E" w:rsidP="00494ED6">
      <w:pPr>
        <w:pStyle w:val="ListParagraph"/>
        <w:numPr>
          <w:ilvl w:val="0"/>
          <w:numId w:val="21"/>
        </w:numPr>
        <w:spacing w:line="259" w:lineRule="auto"/>
        <w:rPr>
          <w:rFonts w:ascii="Times New Roman" w:hAnsi="Times New Roman" w:cs="Times New Roman"/>
          <w:color w:val="000000" w:themeColor="text1"/>
        </w:rPr>
      </w:pPr>
      <w:r w:rsidRPr="00494ED6">
        <w:rPr>
          <w:rFonts w:ascii="Times New Roman" w:hAnsi="Times New Roman" w:cs="Times New Roman"/>
          <w:color w:val="000000" w:themeColor="text1"/>
        </w:rPr>
        <w:t>Responding in individual capacity or no affiliation</w:t>
      </w:r>
    </w:p>
    <w:p w14:paraId="091E01C1" w14:textId="01794E05" w:rsidR="3C8C15A8" w:rsidRPr="00494ED6" w:rsidRDefault="55180FC1" w:rsidP="00494ED6">
      <w:pPr>
        <w:pStyle w:val="ListParagraph"/>
        <w:numPr>
          <w:ilvl w:val="0"/>
          <w:numId w:val="21"/>
        </w:numPr>
        <w:spacing w:line="259" w:lineRule="auto"/>
        <w:rPr>
          <w:rFonts w:ascii="Times New Roman" w:hAnsi="Times New Roman" w:cs="Times New Roman"/>
          <w:color w:val="000000" w:themeColor="text1"/>
        </w:rPr>
      </w:pPr>
      <w:r w:rsidRPr="00494ED6">
        <w:rPr>
          <w:rFonts w:ascii="Times New Roman" w:hAnsi="Times New Roman" w:cs="Times New Roman"/>
          <w:color w:val="000000" w:themeColor="text1"/>
        </w:rPr>
        <w:t>Other (please specify)</w:t>
      </w:r>
    </w:p>
    <w:p w14:paraId="216F3ED2" w14:textId="77777777" w:rsidR="007964B8" w:rsidRPr="00146824" w:rsidRDefault="007964B8" w:rsidP="00A10029">
      <w:pPr>
        <w:pStyle w:val="ListParagraph"/>
        <w:spacing w:line="259" w:lineRule="auto"/>
        <w:rPr>
          <w:rFonts w:ascii="Times New Roman" w:hAnsi="Times New Roman" w:cs="Times New Roman"/>
          <w:color w:val="000000" w:themeColor="text1"/>
        </w:rPr>
      </w:pPr>
    </w:p>
    <w:p w14:paraId="7E030C72" w14:textId="00CF582C" w:rsidR="00F93EA5" w:rsidRPr="00146824" w:rsidRDefault="00F93EA5" w:rsidP="002572D5">
      <w:pPr>
        <w:pStyle w:val="ListParagraph"/>
        <w:numPr>
          <w:ilvl w:val="0"/>
          <w:numId w:val="3"/>
        </w:numPr>
        <w:spacing w:line="259" w:lineRule="auto"/>
        <w:rPr>
          <w:rFonts w:ascii="Times New Roman" w:hAnsi="Times New Roman" w:cs="Times New Roman"/>
          <w:color w:val="000000" w:themeColor="text1"/>
        </w:rPr>
      </w:pPr>
      <w:r w:rsidRPr="00146824">
        <w:rPr>
          <w:rFonts w:ascii="Times New Roman" w:hAnsi="Times New Roman" w:cs="Times New Roman"/>
          <w:color w:val="000000"/>
          <w:shd w:val="clear" w:color="auto" w:fill="FFFFFF"/>
        </w:rPr>
        <w:t xml:space="preserve">Which </w:t>
      </w:r>
      <w:hyperlink r:id="rId14" w:history="1">
        <w:r w:rsidRPr="00146824">
          <w:rPr>
            <w:rStyle w:val="Hyperlink"/>
            <w:rFonts w:ascii="Times New Roman" w:hAnsi="Times New Roman" w:cs="Times New Roman"/>
            <w:shd w:val="clear" w:color="auto" w:fill="FFFFFF"/>
          </w:rPr>
          <w:t>UN region(s)</w:t>
        </w:r>
      </w:hyperlink>
      <w:r w:rsidRPr="00146824">
        <w:rPr>
          <w:rFonts w:ascii="Times New Roman" w:hAnsi="Times New Roman" w:cs="Times New Roman"/>
          <w:color w:val="000000"/>
          <w:shd w:val="clear" w:color="auto" w:fill="FFFFFF"/>
        </w:rPr>
        <w:t xml:space="preserve"> does your work primarily impact? </w:t>
      </w:r>
      <w:r w:rsidR="0039441A" w:rsidRPr="00146824">
        <w:rPr>
          <w:rFonts w:ascii="Times New Roman" w:hAnsi="Times New Roman" w:cs="Times New Roman"/>
          <w:color w:val="000000" w:themeColor="text1"/>
        </w:rPr>
        <w:t>(select all that apply)</w:t>
      </w:r>
    </w:p>
    <w:p w14:paraId="5601706B" w14:textId="77777777" w:rsidR="00F93EA5" w:rsidRPr="00146824" w:rsidRDefault="00F93EA5" w:rsidP="002572D5">
      <w:pPr>
        <w:pStyle w:val="ListParagraph"/>
        <w:numPr>
          <w:ilvl w:val="0"/>
          <w:numId w:val="10"/>
        </w:numPr>
        <w:spacing w:line="259" w:lineRule="auto"/>
        <w:rPr>
          <w:rFonts w:ascii="Times New Roman" w:hAnsi="Times New Roman" w:cs="Times New Roman"/>
        </w:rPr>
      </w:pPr>
      <w:r w:rsidRPr="00146824">
        <w:rPr>
          <w:rFonts w:ascii="Times New Roman" w:hAnsi="Times New Roman" w:cs="Times New Roman"/>
        </w:rPr>
        <w:t>Africa</w:t>
      </w:r>
    </w:p>
    <w:p w14:paraId="10428E38" w14:textId="77777777" w:rsidR="00F93EA5" w:rsidRPr="00146824" w:rsidRDefault="00F93EA5" w:rsidP="002572D5">
      <w:pPr>
        <w:pStyle w:val="ListParagraph"/>
        <w:numPr>
          <w:ilvl w:val="0"/>
          <w:numId w:val="10"/>
        </w:numPr>
        <w:spacing w:line="259" w:lineRule="auto"/>
        <w:rPr>
          <w:rFonts w:ascii="Times New Roman" w:hAnsi="Times New Roman" w:cs="Times New Roman"/>
        </w:rPr>
      </w:pPr>
      <w:r w:rsidRPr="00146824">
        <w:rPr>
          <w:rFonts w:ascii="Times New Roman" w:hAnsi="Times New Roman" w:cs="Times New Roman"/>
        </w:rPr>
        <w:t>Asia-Pacific</w:t>
      </w:r>
    </w:p>
    <w:p w14:paraId="6456A98C" w14:textId="77777777" w:rsidR="00F93EA5" w:rsidRPr="00146824" w:rsidRDefault="00F93EA5" w:rsidP="002572D5">
      <w:pPr>
        <w:pStyle w:val="ListParagraph"/>
        <w:numPr>
          <w:ilvl w:val="0"/>
          <w:numId w:val="10"/>
        </w:numPr>
        <w:spacing w:line="259" w:lineRule="auto"/>
        <w:rPr>
          <w:rFonts w:ascii="Times New Roman" w:hAnsi="Times New Roman" w:cs="Times New Roman"/>
          <w:color w:val="000000" w:themeColor="text1"/>
        </w:rPr>
      </w:pPr>
      <w:r w:rsidRPr="00146824">
        <w:rPr>
          <w:rFonts w:ascii="Times New Roman" w:hAnsi="Times New Roman" w:cs="Times New Roman"/>
          <w:color w:val="000000" w:themeColor="text1"/>
        </w:rPr>
        <w:t>Eastern Europe</w:t>
      </w:r>
    </w:p>
    <w:p w14:paraId="6BB34A55" w14:textId="77777777" w:rsidR="00F93EA5" w:rsidRPr="00146824" w:rsidRDefault="00F93EA5" w:rsidP="002572D5">
      <w:pPr>
        <w:pStyle w:val="ListParagraph"/>
        <w:numPr>
          <w:ilvl w:val="0"/>
          <w:numId w:val="10"/>
        </w:numPr>
        <w:spacing w:line="259" w:lineRule="auto"/>
        <w:rPr>
          <w:rFonts w:ascii="Times New Roman" w:hAnsi="Times New Roman" w:cs="Times New Roman"/>
          <w:color w:val="000000" w:themeColor="text1"/>
        </w:rPr>
      </w:pPr>
      <w:r w:rsidRPr="00146824">
        <w:rPr>
          <w:rFonts w:ascii="Times New Roman" w:hAnsi="Times New Roman" w:cs="Times New Roman"/>
          <w:color w:val="000000" w:themeColor="text1"/>
        </w:rPr>
        <w:t>Latin America and Caribbean</w:t>
      </w:r>
    </w:p>
    <w:p w14:paraId="58377CFD" w14:textId="77777777" w:rsidR="00F93EA5" w:rsidRPr="00146824" w:rsidRDefault="00F93EA5" w:rsidP="002572D5">
      <w:pPr>
        <w:pStyle w:val="ListParagraph"/>
        <w:numPr>
          <w:ilvl w:val="0"/>
          <w:numId w:val="10"/>
        </w:numPr>
        <w:spacing w:line="259" w:lineRule="auto"/>
        <w:rPr>
          <w:rFonts w:ascii="Times New Roman" w:hAnsi="Times New Roman" w:cs="Times New Roman"/>
          <w:color w:val="000000" w:themeColor="text1"/>
        </w:rPr>
      </w:pPr>
      <w:r w:rsidRPr="00146824">
        <w:rPr>
          <w:rFonts w:ascii="Times New Roman" w:hAnsi="Times New Roman" w:cs="Times New Roman"/>
          <w:color w:val="000000" w:themeColor="text1"/>
        </w:rPr>
        <w:t>Western Europe and other States</w:t>
      </w:r>
    </w:p>
    <w:p w14:paraId="63C2D524" w14:textId="77777777" w:rsidR="00F93EA5" w:rsidRPr="00146824" w:rsidRDefault="00F93EA5" w:rsidP="002572D5">
      <w:pPr>
        <w:pStyle w:val="ListParagraph"/>
        <w:numPr>
          <w:ilvl w:val="0"/>
          <w:numId w:val="10"/>
        </w:numPr>
        <w:spacing w:line="259" w:lineRule="auto"/>
        <w:rPr>
          <w:rFonts w:ascii="Times New Roman" w:hAnsi="Times New Roman" w:cs="Times New Roman"/>
        </w:rPr>
      </w:pPr>
      <w:r w:rsidRPr="00146824">
        <w:rPr>
          <w:rFonts w:ascii="Times New Roman" w:hAnsi="Times New Roman" w:cs="Times New Roman"/>
        </w:rPr>
        <w:t>Global (Headquarters settings)</w:t>
      </w:r>
    </w:p>
    <w:p w14:paraId="23FFD8F4" w14:textId="77777777" w:rsidR="00F93EA5" w:rsidRPr="00146824" w:rsidRDefault="00F93EA5" w:rsidP="00F93EA5">
      <w:pPr>
        <w:pStyle w:val="ListParagraph"/>
        <w:ind w:left="1440"/>
        <w:rPr>
          <w:rFonts w:ascii="Times New Roman" w:hAnsi="Times New Roman" w:cs="Times New Roman"/>
        </w:rPr>
      </w:pPr>
    </w:p>
    <w:p w14:paraId="2932BD04" w14:textId="1964E8EA" w:rsidR="00F93EA5" w:rsidRPr="00146824" w:rsidRDefault="00F93EA5" w:rsidP="002572D5">
      <w:pPr>
        <w:pStyle w:val="ListParagraph"/>
        <w:numPr>
          <w:ilvl w:val="0"/>
          <w:numId w:val="3"/>
        </w:numPr>
        <w:spacing w:line="259" w:lineRule="auto"/>
        <w:rPr>
          <w:rFonts w:ascii="Times New Roman" w:hAnsi="Times New Roman" w:cs="Times New Roman"/>
          <w:color w:val="000000" w:themeColor="text1"/>
        </w:rPr>
      </w:pPr>
      <w:r w:rsidRPr="00146824">
        <w:rPr>
          <w:rFonts w:ascii="Times New Roman" w:hAnsi="Times New Roman" w:cs="Times New Roman"/>
          <w:color w:val="000000" w:themeColor="text1"/>
        </w:rPr>
        <w:t>Which sector(s) best describe the focus of your work in the context of this survey? (</w:t>
      </w:r>
      <w:r w:rsidR="000A4B1B" w:rsidRPr="00146824">
        <w:rPr>
          <w:rFonts w:ascii="Times New Roman" w:hAnsi="Times New Roman" w:cs="Times New Roman"/>
          <w:color w:val="000000" w:themeColor="text1"/>
        </w:rPr>
        <w:t>s</w:t>
      </w:r>
      <w:r w:rsidRPr="00146824">
        <w:rPr>
          <w:rFonts w:ascii="Times New Roman" w:hAnsi="Times New Roman" w:cs="Times New Roman"/>
          <w:color w:val="000000" w:themeColor="text1"/>
        </w:rPr>
        <w:t>elect all that apply).</w:t>
      </w:r>
    </w:p>
    <w:p w14:paraId="1A8A1B05" w14:textId="77777777" w:rsidR="00F93EA5" w:rsidRPr="00146824" w:rsidRDefault="00F93EA5" w:rsidP="002572D5">
      <w:pPr>
        <w:pStyle w:val="ListParagraph"/>
        <w:numPr>
          <w:ilvl w:val="0"/>
          <w:numId w:val="11"/>
        </w:numPr>
        <w:spacing w:line="259" w:lineRule="auto"/>
        <w:rPr>
          <w:rFonts w:ascii="Times New Roman" w:hAnsi="Times New Roman" w:cs="Times New Roman"/>
        </w:rPr>
      </w:pPr>
      <w:r w:rsidRPr="00146824">
        <w:rPr>
          <w:rFonts w:ascii="Times New Roman" w:hAnsi="Times New Roman" w:cs="Times New Roman"/>
          <w:color w:val="000000"/>
          <w:shd w:val="clear" w:color="auto" w:fill="FFFFFF"/>
        </w:rPr>
        <w:t>Human health sector</w:t>
      </w:r>
    </w:p>
    <w:p w14:paraId="3F3B5D1E" w14:textId="77777777" w:rsidR="00F93EA5" w:rsidRPr="00146824" w:rsidRDefault="00F93EA5" w:rsidP="002572D5">
      <w:pPr>
        <w:pStyle w:val="ListParagraph"/>
        <w:numPr>
          <w:ilvl w:val="0"/>
          <w:numId w:val="11"/>
        </w:numPr>
        <w:spacing w:line="259" w:lineRule="auto"/>
        <w:rPr>
          <w:rFonts w:ascii="Times New Roman" w:hAnsi="Times New Roman" w:cs="Times New Roman"/>
        </w:rPr>
      </w:pPr>
      <w:r w:rsidRPr="00146824">
        <w:rPr>
          <w:rFonts w:ascii="Times New Roman" w:hAnsi="Times New Roman" w:cs="Times New Roman"/>
          <w:color w:val="000000"/>
          <w:shd w:val="clear" w:color="auto" w:fill="FFFFFF"/>
        </w:rPr>
        <w:t>Animal health sector</w:t>
      </w:r>
    </w:p>
    <w:p w14:paraId="63701A9E" w14:textId="77777777" w:rsidR="00F93EA5" w:rsidRPr="00146824" w:rsidRDefault="00F93EA5" w:rsidP="002572D5">
      <w:pPr>
        <w:pStyle w:val="ListParagraph"/>
        <w:numPr>
          <w:ilvl w:val="0"/>
          <w:numId w:val="11"/>
        </w:numPr>
        <w:spacing w:line="259" w:lineRule="auto"/>
        <w:rPr>
          <w:rFonts w:ascii="Times New Roman" w:hAnsi="Times New Roman" w:cs="Times New Roman"/>
        </w:rPr>
      </w:pPr>
      <w:r w:rsidRPr="00146824">
        <w:rPr>
          <w:rFonts w:ascii="Times New Roman" w:hAnsi="Times New Roman" w:cs="Times New Roman"/>
        </w:rPr>
        <w:t>Agrifood sector</w:t>
      </w:r>
    </w:p>
    <w:p w14:paraId="5EBA0D9E" w14:textId="77777777" w:rsidR="00F93EA5" w:rsidRPr="00146824" w:rsidRDefault="00F93EA5" w:rsidP="002572D5">
      <w:pPr>
        <w:pStyle w:val="ListParagraph"/>
        <w:numPr>
          <w:ilvl w:val="0"/>
          <w:numId w:val="11"/>
        </w:numPr>
        <w:spacing w:line="259" w:lineRule="auto"/>
        <w:rPr>
          <w:rFonts w:ascii="Times New Roman" w:hAnsi="Times New Roman" w:cs="Times New Roman"/>
        </w:rPr>
      </w:pPr>
      <w:r w:rsidRPr="00146824">
        <w:rPr>
          <w:rFonts w:ascii="Times New Roman" w:hAnsi="Times New Roman" w:cs="Times New Roman"/>
        </w:rPr>
        <w:t>Environmental sector</w:t>
      </w:r>
    </w:p>
    <w:p w14:paraId="72B03465" w14:textId="50FC2F1D" w:rsidR="00CF4BEC" w:rsidRPr="00146824" w:rsidRDefault="00F93EA5" w:rsidP="002572D5">
      <w:pPr>
        <w:pStyle w:val="ListParagraph"/>
        <w:numPr>
          <w:ilvl w:val="0"/>
          <w:numId w:val="11"/>
        </w:numPr>
        <w:spacing w:line="259" w:lineRule="auto"/>
        <w:rPr>
          <w:rFonts w:ascii="Times New Roman" w:hAnsi="Times New Roman" w:cs="Times New Roman"/>
        </w:rPr>
      </w:pPr>
      <w:r w:rsidRPr="00146824">
        <w:rPr>
          <w:rFonts w:ascii="Times New Roman" w:hAnsi="Times New Roman" w:cs="Times New Roman"/>
        </w:rPr>
        <w:lastRenderedPageBreak/>
        <w:t>Other (please specify)</w:t>
      </w:r>
    </w:p>
    <w:p w14:paraId="2B504223" w14:textId="6A101911" w:rsidR="00EF4354" w:rsidRPr="00146824" w:rsidRDefault="0B4B24BA" w:rsidP="00A10029">
      <w:pPr>
        <w:pStyle w:val="Heading1"/>
        <w:rPr>
          <w:rFonts w:ascii="Times New Roman" w:hAnsi="Times New Roman" w:cs="Times New Roman"/>
          <w:b/>
          <w:bCs/>
          <w:lang w:val="en-US" w:eastAsia="zh-TW"/>
        </w:rPr>
      </w:pPr>
      <w:r w:rsidRPr="00146824">
        <w:rPr>
          <w:rFonts w:ascii="Times New Roman" w:hAnsi="Times New Roman" w:cs="Times New Roman"/>
          <w:b/>
          <w:bCs/>
          <w:color w:val="auto"/>
          <w:sz w:val="24"/>
          <w:szCs w:val="24"/>
          <w:lang w:val="en-US" w:eastAsia="zh-TW"/>
        </w:rPr>
        <w:t>Section</w:t>
      </w:r>
      <w:r w:rsidR="59DB7F50" w:rsidRPr="00146824">
        <w:rPr>
          <w:rFonts w:ascii="Times New Roman" w:hAnsi="Times New Roman" w:cs="Times New Roman"/>
          <w:b/>
          <w:bCs/>
          <w:color w:val="auto"/>
          <w:sz w:val="24"/>
          <w:szCs w:val="24"/>
          <w:lang w:val="en-US" w:eastAsia="zh-TW"/>
        </w:rPr>
        <w:t xml:space="preserve"> </w:t>
      </w:r>
      <w:r w:rsidRPr="00146824">
        <w:rPr>
          <w:rFonts w:ascii="Times New Roman" w:hAnsi="Times New Roman" w:cs="Times New Roman"/>
          <w:b/>
          <w:bCs/>
          <w:color w:val="auto"/>
          <w:sz w:val="24"/>
          <w:szCs w:val="24"/>
          <w:lang w:val="en-US" w:eastAsia="zh-TW"/>
        </w:rPr>
        <w:t xml:space="preserve">2. </w:t>
      </w:r>
      <w:r w:rsidR="4DDFF7E2" w:rsidRPr="00146824">
        <w:rPr>
          <w:rFonts w:ascii="Times New Roman" w:hAnsi="Times New Roman" w:cs="Times New Roman"/>
          <w:b/>
          <w:bCs/>
          <w:color w:val="auto"/>
          <w:sz w:val="24"/>
          <w:szCs w:val="24"/>
          <w:lang w:val="en-US" w:eastAsia="zh-TW"/>
        </w:rPr>
        <w:t>S</w:t>
      </w:r>
      <w:r w:rsidR="2D911937" w:rsidRPr="00146824">
        <w:rPr>
          <w:rFonts w:ascii="Times New Roman" w:hAnsi="Times New Roman" w:cs="Times New Roman"/>
          <w:b/>
          <w:bCs/>
          <w:color w:val="auto"/>
          <w:sz w:val="24"/>
          <w:szCs w:val="24"/>
          <w:lang w:val="en-US" w:eastAsia="zh-TW"/>
        </w:rPr>
        <w:t>cope</w:t>
      </w:r>
      <w:r w:rsidR="6B2A075D" w:rsidRPr="00146824">
        <w:rPr>
          <w:rFonts w:ascii="Times New Roman" w:hAnsi="Times New Roman" w:cs="Times New Roman"/>
          <w:b/>
          <w:bCs/>
          <w:color w:val="auto"/>
          <w:sz w:val="24"/>
          <w:szCs w:val="24"/>
          <w:lang w:val="en-US" w:eastAsia="zh-TW"/>
        </w:rPr>
        <w:t>/objective</w:t>
      </w:r>
      <w:r w:rsidR="4DDFF7E2" w:rsidRPr="00146824">
        <w:rPr>
          <w:rFonts w:ascii="Times New Roman" w:hAnsi="Times New Roman" w:cs="Times New Roman"/>
          <w:b/>
          <w:bCs/>
          <w:color w:val="auto"/>
          <w:sz w:val="24"/>
          <w:szCs w:val="24"/>
          <w:lang w:val="en-US" w:eastAsia="zh-TW"/>
        </w:rPr>
        <w:t xml:space="preserve"> of the panel</w:t>
      </w:r>
      <w:r w:rsidR="39F10B58" w:rsidRPr="00146824">
        <w:rPr>
          <w:rFonts w:ascii="Times New Roman" w:hAnsi="Times New Roman" w:cs="Times New Roman"/>
          <w:b/>
          <w:bCs/>
          <w:color w:val="auto"/>
          <w:sz w:val="24"/>
          <w:szCs w:val="24"/>
          <w:lang w:val="en-US" w:eastAsia="zh-TW"/>
        </w:rPr>
        <w:t xml:space="preserve"> (see </w:t>
      </w:r>
      <w:r w:rsidR="155F79ED" w:rsidRPr="00146824">
        <w:rPr>
          <w:rFonts w:ascii="Times New Roman" w:hAnsi="Times New Roman" w:cs="Times New Roman"/>
          <w:b/>
          <w:bCs/>
          <w:color w:val="auto"/>
          <w:sz w:val="24"/>
          <w:szCs w:val="24"/>
          <w:lang w:val="en-US" w:eastAsia="zh-TW"/>
        </w:rPr>
        <w:t xml:space="preserve">the </w:t>
      </w:r>
      <w:r w:rsidR="21026D80" w:rsidRPr="00146824">
        <w:rPr>
          <w:rFonts w:ascii="Times New Roman" w:hAnsi="Times New Roman" w:cs="Times New Roman"/>
          <w:b/>
          <w:bCs/>
          <w:color w:val="auto"/>
          <w:sz w:val="24"/>
          <w:szCs w:val="24"/>
          <w:lang w:val="en-US" w:eastAsia="zh-TW"/>
        </w:rPr>
        <w:t>s</w:t>
      </w:r>
      <w:r w:rsidR="155F79ED" w:rsidRPr="00146824">
        <w:rPr>
          <w:rFonts w:ascii="Times New Roman" w:hAnsi="Times New Roman" w:cs="Times New Roman"/>
          <w:b/>
          <w:bCs/>
          <w:color w:val="auto"/>
          <w:sz w:val="24"/>
          <w:szCs w:val="24"/>
          <w:lang w:val="en-US" w:eastAsia="zh-TW"/>
        </w:rPr>
        <w:t>ummary document</w:t>
      </w:r>
      <w:r w:rsidR="39F10B58" w:rsidRPr="00146824">
        <w:rPr>
          <w:rFonts w:ascii="Times New Roman" w:hAnsi="Times New Roman" w:cs="Times New Roman"/>
          <w:b/>
          <w:bCs/>
          <w:color w:val="auto"/>
          <w:sz w:val="24"/>
          <w:szCs w:val="24"/>
          <w:lang w:val="en-US" w:eastAsia="zh-TW"/>
        </w:rPr>
        <w:t xml:space="preserve">, </w:t>
      </w:r>
      <w:r w:rsidR="7D1AF47A" w:rsidRPr="00146824">
        <w:rPr>
          <w:rFonts w:ascii="Times New Roman" w:hAnsi="Times New Roman" w:cs="Times New Roman"/>
          <w:b/>
          <w:bCs/>
          <w:color w:val="auto"/>
          <w:sz w:val="24"/>
          <w:szCs w:val="24"/>
          <w:lang w:val="en-US" w:eastAsia="zh-TW"/>
        </w:rPr>
        <w:t>s</w:t>
      </w:r>
      <w:r w:rsidR="39F10B58" w:rsidRPr="00146824">
        <w:rPr>
          <w:rFonts w:ascii="Times New Roman" w:hAnsi="Times New Roman" w:cs="Times New Roman"/>
          <w:b/>
          <w:bCs/>
          <w:color w:val="auto"/>
          <w:sz w:val="24"/>
          <w:szCs w:val="24"/>
          <w:lang w:val="en-US" w:eastAsia="zh-TW"/>
        </w:rPr>
        <w:t xml:space="preserve">ection </w:t>
      </w:r>
      <w:r w:rsidR="001C0ABE" w:rsidRPr="00146824">
        <w:rPr>
          <w:rFonts w:ascii="Times New Roman" w:hAnsi="Times New Roman" w:cs="Times New Roman"/>
          <w:b/>
          <w:bCs/>
          <w:color w:val="auto"/>
          <w:sz w:val="24"/>
          <w:szCs w:val="24"/>
          <w:lang w:val="en-US" w:eastAsia="zh-TW"/>
        </w:rPr>
        <w:t>3.2)</w:t>
      </w:r>
    </w:p>
    <w:p w14:paraId="3388D5D1" w14:textId="7049D111" w:rsidR="00914123" w:rsidRPr="00146824" w:rsidRDefault="5423B59C" w:rsidP="155EC456">
      <w:pPr>
        <w:jc w:val="both"/>
        <w:rPr>
          <w:rFonts w:ascii="Times New Roman" w:hAnsi="Times New Roman" w:cs="Times New Roman"/>
          <w:lang w:val="en-US" w:eastAsia="zh-TW"/>
        </w:rPr>
      </w:pPr>
      <w:r w:rsidRPr="2C537B0F">
        <w:rPr>
          <w:rFonts w:ascii="Times New Roman" w:hAnsi="Times New Roman" w:cs="Times New Roman"/>
          <w:lang w:eastAsia="zh-TW"/>
        </w:rPr>
        <w:t xml:space="preserve">A common way to define the scope of a science-policy panel is by setting its objective. Two key considerations are specificity and flexibility: while specificity offers </w:t>
      </w:r>
      <w:r w:rsidR="12F2B825" w:rsidRPr="2C537B0F">
        <w:rPr>
          <w:rFonts w:ascii="Times New Roman" w:hAnsi="Times New Roman" w:cs="Times New Roman"/>
          <w:lang w:eastAsia="zh-TW"/>
        </w:rPr>
        <w:t xml:space="preserve">further </w:t>
      </w:r>
      <w:r w:rsidRPr="2C537B0F">
        <w:rPr>
          <w:rFonts w:ascii="Times New Roman" w:hAnsi="Times New Roman" w:cs="Times New Roman"/>
          <w:lang w:eastAsia="zh-TW"/>
        </w:rPr>
        <w:t>clarity on the panel’s mandate and operations, it may limit adaptability—especially important for long-term panels that must respond to emerging, unforeseen issues.</w:t>
      </w:r>
    </w:p>
    <w:p w14:paraId="7FC36A49" w14:textId="655898EB" w:rsidR="41914BD5" w:rsidRDefault="00A3666C" w:rsidP="0072557D">
      <w:pPr>
        <w:jc w:val="both"/>
        <w:rPr>
          <w:rFonts w:ascii="Times New Roman" w:eastAsia="SimSun" w:hAnsi="Times New Roman" w:cs="Times New Roman"/>
        </w:rPr>
      </w:pPr>
      <w:r w:rsidRPr="1918F322">
        <w:rPr>
          <w:rFonts w:ascii="Times New Roman" w:hAnsi="Times New Roman" w:cs="Times New Roman"/>
          <w:lang w:eastAsia="zh-TW"/>
        </w:rPr>
        <w:t xml:space="preserve">For IPEA, </w:t>
      </w:r>
      <w:hyperlink r:id="rId15">
        <w:r w:rsidRPr="1918F322">
          <w:rPr>
            <w:rStyle w:val="Hyperlink"/>
            <w:rFonts w:ascii="Times New Roman" w:hAnsi="Times New Roman" w:cs="Times New Roman"/>
            <w:lang w:eastAsia="zh-TW"/>
          </w:rPr>
          <w:t>the 2024 Political Declaration on AMR</w:t>
        </w:r>
      </w:hyperlink>
      <w:r w:rsidRPr="1918F322">
        <w:rPr>
          <w:rFonts w:ascii="Times New Roman" w:hAnsi="Times New Roman" w:cs="Times New Roman"/>
          <w:lang w:eastAsia="zh-TW"/>
        </w:rPr>
        <w:t xml:space="preserve"> suggests a model that supports bi-directional </w:t>
      </w:r>
      <w:r w:rsidRPr="00A3666C">
        <w:rPr>
          <w:rFonts w:ascii="Times New Roman" w:hAnsi="Times New Roman" w:cs="Times New Roman"/>
          <w:lang w:eastAsia="zh-TW"/>
        </w:rPr>
        <w:t>communication between science and policy. Drawing from established practices and the language of the Political Declaration, the following broad objective may be appropriate for IPEA</w:t>
      </w:r>
      <w:r>
        <w:rPr>
          <w:rFonts w:ascii="Times New Roman" w:hAnsi="Times New Roman" w:cs="Times New Roman"/>
          <w:lang w:eastAsia="zh-TW"/>
        </w:rPr>
        <w:t>:</w:t>
      </w:r>
      <w:r w:rsidR="00237E6E">
        <w:rPr>
          <w:rFonts w:ascii="Times New Roman" w:hAnsi="Times New Roman" w:cs="Times New Roman"/>
          <w:lang w:eastAsia="zh-TW"/>
        </w:rPr>
        <w:t xml:space="preserve"> </w:t>
      </w:r>
      <w:r w:rsidR="41914BD5" w:rsidRPr="76B1182B">
        <w:rPr>
          <w:rFonts w:ascii="Times New Roman" w:eastAsia="SimSun" w:hAnsi="Times New Roman" w:cs="Times New Roman"/>
        </w:rPr>
        <w:t>“</w:t>
      </w:r>
      <w:r w:rsidR="41914BD5" w:rsidRPr="0072557D">
        <w:rPr>
          <w:rFonts w:ascii="Times New Roman" w:eastAsia="SimSun" w:hAnsi="Times New Roman" w:cs="Times New Roman"/>
          <w:i/>
          <w:iCs/>
        </w:rPr>
        <w:t>The objective of the Independent Panel for Evidence for Action against Antimicrobial Resistance is to facilitate the generation, synthesis and use of multisectoral, scientific evidence to support Member States in their efforts to tackle antimicrobial resistance, making use of existing resources and avoiding duplication of ongoing efforts</w:t>
      </w:r>
      <w:r w:rsidR="41914BD5" w:rsidRPr="76B1182B">
        <w:rPr>
          <w:rFonts w:ascii="Times New Roman" w:eastAsia="SimSun" w:hAnsi="Times New Roman" w:cs="Times New Roman"/>
        </w:rPr>
        <w:t>.”</w:t>
      </w:r>
    </w:p>
    <w:p w14:paraId="60E192D7" w14:textId="77777777" w:rsidR="0072557D" w:rsidRPr="0072557D" w:rsidRDefault="0072557D" w:rsidP="0072557D">
      <w:pPr>
        <w:jc w:val="both"/>
        <w:rPr>
          <w:rFonts w:ascii="Times New Roman" w:hAnsi="Times New Roman" w:cs="Times New Roman"/>
          <w:lang w:eastAsia="zh-TW"/>
        </w:rPr>
      </w:pPr>
    </w:p>
    <w:p w14:paraId="686E5AB8" w14:textId="0631EAF9" w:rsidR="00D95B2D" w:rsidRPr="00146824" w:rsidRDefault="042865C6" w:rsidP="002572D5">
      <w:pPr>
        <w:pStyle w:val="ListParagraph"/>
        <w:numPr>
          <w:ilvl w:val="0"/>
          <w:numId w:val="7"/>
        </w:numPr>
        <w:jc w:val="both"/>
        <w:rPr>
          <w:rFonts w:ascii="Times New Roman" w:eastAsia="Times New Roman" w:hAnsi="Times New Roman" w:cs="Times New Roman"/>
          <w:lang w:val="en-US"/>
        </w:rPr>
      </w:pPr>
      <w:r w:rsidRPr="2C537B0F">
        <w:rPr>
          <w:rFonts w:ascii="Times New Roman" w:eastAsia="Times New Roman" w:hAnsi="Times New Roman" w:cs="Times New Roman"/>
          <w:lang w:val="en-US" w:eastAsia="zh-TW"/>
        </w:rPr>
        <w:t>Do</w:t>
      </w:r>
      <w:r w:rsidR="2B240873" w:rsidRPr="2C537B0F">
        <w:rPr>
          <w:rFonts w:ascii="Times New Roman" w:eastAsia="Times New Roman" w:hAnsi="Times New Roman" w:cs="Times New Roman"/>
          <w:lang w:val="en-US" w:eastAsia="zh-TW"/>
        </w:rPr>
        <w:t xml:space="preserve"> you agree with the approach of having broad overarching objectives and refining the panel's focus through periodically updated multi-year work </w:t>
      </w:r>
      <w:proofErr w:type="spellStart"/>
      <w:r w:rsidR="5341E315" w:rsidRPr="2C537B0F">
        <w:rPr>
          <w:rFonts w:ascii="Times New Roman" w:eastAsia="Times New Roman" w:hAnsi="Times New Roman" w:cs="Times New Roman"/>
          <w:lang w:val="en-US" w:eastAsia="zh-TW"/>
        </w:rPr>
        <w:t>program</w:t>
      </w:r>
      <w:r w:rsidR="19D91175" w:rsidRPr="2C537B0F">
        <w:rPr>
          <w:rFonts w:ascii="Times New Roman" w:eastAsia="Times New Roman" w:hAnsi="Times New Roman" w:cs="Times New Roman"/>
          <w:lang w:val="en-US" w:eastAsia="zh-TW"/>
        </w:rPr>
        <w:t>me</w:t>
      </w:r>
      <w:r w:rsidR="5341E315" w:rsidRPr="2C537B0F">
        <w:rPr>
          <w:rFonts w:ascii="Times New Roman" w:eastAsia="Times New Roman" w:hAnsi="Times New Roman" w:cs="Times New Roman"/>
          <w:lang w:val="en-US" w:eastAsia="zh-TW"/>
        </w:rPr>
        <w:t>s</w:t>
      </w:r>
      <w:proofErr w:type="spellEnd"/>
      <w:r w:rsidR="2B240873" w:rsidRPr="2C537B0F">
        <w:rPr>
          <w:rFonts w:ascii="Times New Roman" w:eastAsia="Times New Roman" w:hAnsi="Times New Roman" w:cs="Times New Roman"/>
          <w:lang w:val="en-US" w:eastAsia="zh-TW"/>
        </w:rPr>
        <w:t xml:space="preserve"> that </w:t>
      </w:r>
      <w:r w:rsidR="2851F21D" w:rsidRPr="57E4C5C5">
        <w:rPr>
          <w:rFonts w:ascii="Times New Roman" w:eastAsia="Times New Roman" w:hAnsi="Times New Roman" w:cs="Times New Roman"/>
          <w:lang w:val="en-US" w:eastAsia="zh-TW"/>
        </w:rPr>
        <w:t>are</w:t>
      </w:r>
      <w:r w:rsidR="2B240873" w:rsidRPr="2C537B0F">
        <w:rPr>
          <w:rFonts w:ascii="Times New Roman" w:eastAsia="Times New Roman" w:hAnsi="Times New Roman" w:cs="Times New Roman"/>
          <w:lang w:val="en-US" w:eastAsia="zh-TW"/>
        </w:rPr>
        <w:t xml:space="preserve"> developed through an open, transparent and inclusive process?</w:t>
      </w:r>
      <w:r w:rsidR="6C4C1D58" w:rsidRPr="2C537B0F">
        <w:rPr>
          <w:rFonts w:ascii="Times New Roman" w:eastAsia="Times New Roman" w:hAnsi="Times New Roman" w:cs="Times New Roman"/>
          <w:lang w:val="en-US" w:eastAsia="zh-TW"/>
        </w:rPr>
        <w:t xml:space="preserve"> (select one answer)</w:t>
      </w:r>
    </w:p>
    <w:p w14:paraId="40F25898" w14:textId="77777777" w:rsidR="00047F57" w:rsidRPr="00146824" w:rsidRDefault="00D95B2D" w:rsidP="002572D5">
      <w:pPr>
        <w:pStyle w:val="ListParagraph"/>
        <w:numPr>
          <w:ilvl w:val="0"/>
          <w:numId w:val="12"/>
        </w:numPr>
        <w:jc w:val="both"/>
        <w:rPr>
          <w:rFonts w:ascii="Calibri" w:eastAsia="Calibri" w:hAnsi="Calibri" w:cs="Calibri"/>
          <w:sz w:val="22"/>
          <w:szCs w:val="22"/>
          <w:lang w:val="en-US"/>
        </w:rPr>
      </w:pPr>
      <w:r w:rsidRPr="00146824">
        <w:rPr>
          <w:rFonts w:ascii="Times New Roman" w:eastAsia="Times New Roman" w:hAnsi="Times New Roman" w:cs="Times New Roman"/>
          <w:lang w:val="en-US"/>
        </w:rPr>
        <w:t>Strongly agree</w:t>
      </w:r>
    </w:p>
    <w:p w14:paraId="473BFC2D" w14:textId="77777777" w:rsidR="00047F57" w:rsidRPr="00146824" w:rsidRDefault="00D95B2D" w:rsidP="002572D5">
      <w:pPr>
        <w:pStyle w:val="ListParagraph"/>
        <w:numPr>
          <w:ilvl w:val="0"/>
          <w:numId w:val="12"/>
        </w:numPr>
        <w:jc w:val="both"/>
        <w:rPr>
          <w:rFonts w:ascii="Calibri" w:eastAsia="Calibri" w:hAnsi="Calibri" w:cs="Calibri"/>
          <w:sz w:val="22"/>
          <w:szCs w:val="22"/>
          <w:lang w:val="en-US"/>
        </w:rPr>
      </w:pPr>
      <w:r w:rsidRPr="00146824">
        <w:rPr>
          <w:rFonts w:ascii="Times New Roman" w:eastAsia="Times New Roman" w:hAnsi="Times New Roman" w:cs="Times New Roman"/>
          <w:lang w:val="en-US"/>
        </w:rPr>
        <w:t xml:space="preserve">Agree </w:t>
      </w:r>
    </w:p>
    <w:p w14:paraId="2E6519FB" w14:textId="77777777" w:rsidR="00047F57" w:rsidRPr="00146824" w:rsidRDefault="00D95B2D" w:rsidP="002572D5">
      <w:pPr>
        <w:pStyle w:val="ListParagraph"/>
        <w:numPr>
          <w:ilvl w:val="0"/>
          <w:numId w:val="12"/>
        </w:numPr>
        <w:jc w:val="both"/>
        <w:rPr>
          <w:rFonts w:ascii="Calibri" w:eastAsia="Calibri" w:hAnsi="Calibri" w:cs="Calibri"/>
          <w:sz w:val="22"/>
          <w:szCs w:val="22"/>
          <w:lang w:val="en-US"/>
        </w:rPr>
      </w:pPr>
      <w:r w:rsidRPr="00146824">
        <w:rPr>
          <w:rFonts w:ascii="Times New Roman" w:eastAsia="Times New Roman" w:hAnsi="Times New Roman" w:cs="Times New Roman"/>
          <w:lang w:val="en-US"/>
        </w:rPr>
        <w:t>Neither agree nor disagree</w:t>
      </w:r>
    </w:p>
    <w:p w14:paraId="7FD7350F" w14:textId="77777777" w:rsidR="00047F57" w:rsidRPr="00146824" w:rsidRDefault="00D95B2D" w:rsidP="002572D5">
      <w:pPr>
        <w:pStyle w:val="ListParagraph"/>
        <w:numPr>
          <w:ilvl w:val="0"/>
          <w:numId w:val="12"/>
        </w:numPr>
        <w:jc w:val="both"/>
        <w:rPr>
          <w:rFonts w:ascii="Calibri" w:eastAsia="Calibri" w:hAnsi="Calibri" w:cs="Calibri"/>
          <w:sz w:val="22"/>
          <w:szCs w:val="22"/>
          <w:lang w:val="en-US"/>
        </w:rPr>
      </w:pPr>
      <w:r w:rsidRPr="00146824">
        <w:rPr>
          <w:rFonts w:ascii="Times New Roman" w:eastAsia="Times New Roman" w:hAnsi="Times New Roman" w:cs="Times New Roman"/>
          <w:lang w:val="en-US"/>
        </w:rPr>
        <w:t>Disagree</w:t>
      </w:r>
    </w:p>
    <w:p w14:paraId="2F4FDD99" w14:textId="77777777" w:rsidR="00047F57" w:rsidRPr="00146824" w:rsidRDefault="00D95B2D" w:rsidP="002572D5">
      <w:pPr>
        <w:pStyle w:val="ListParagraph"/>
        <w:numPr>
          <w:ilvl w:val="0"/>
          <w:numId w:val="12"/>
        </w:numPr>
        <w:jc w:val="both"/>
        <w:rPr>
          <w:rFonts w:ascii="Calibri" w:eastAsia="Calibri" w:hAnsi="Calibri" w:cs="Calibri"/>
          <w:sz w:val="22"/>
          <w:szCs w:val="22"/>
          <w:lang w:val="en-US"/>
        </w:rPr>
      </w:pPr>
      <w:r w:rsidRPr="00146824">
        <w:rPr>
          <w:rFonts w:ascii="Times New Roman" w:eastAsia="Times New Roman" w:hAnsi="Times New Roman" w:cs="Times New Roman"/>
          <w:lang w:val="en-US"/>
        </w:rPr>
        <w:t>Strongly disagree</w:t>
      </w:r>
    </w:p>
    <w:p w14:paraId="6C9B31B6" w14:textId="6403697A" w:rsidR="00D95B2D" w:rsidRPr="00146824" w:rsidRDefault="00D95B2D" w:rsidP="002572D5">
      <w:pPr>
        <w:pStyle w:val="ListParagraph"/>
        <w:numPr>
          <w:ilvl w:val="0"/>
          <w:numId w:val="12"/>
        </w:numPr>
        <w:jc w:val="both"/>
        <w:rPr>
          <w:rFonts w:ascii="Calibri" w:eastAsia="Calibri" w:hAnsi="Calibri" w:cs="Calibri"/>
          <w:sz w:val="22"/>
          <w:szCs w:val="22"/>
          <w:lang w:val="en-US"/>
        </w:rPr>
      </w:pPr>
      <w:r w:rsidRPr="00146824">
        <w:rPr>
          <w:rFonts w:ascii="Times New Roman" w:eastAsia="Times New Roman" w:hAnsi="Times New Roman" w:cs="Times New Roman"/>
          <w:lang w:val="en-US"/>
        </w:rPr>
        <w:t>I am not sure or cannot assess</w:t>
      </w:r>
    </w:p>
    <w:p w14:paraId="61B46A9A" w14:textId="400BF81E" w:rsidR="76B80836" w:rsidRPr="00146824" w:rsidRDefault="76B80836" w:rsidP="155EC456">
      <w:pPr>
        <w:rPr>
          <w:i/>
          <w:iCs/>
          <w:lang w:eastAsia="zh-TW"/>
        </w:rPr>
      </w:pPr>
    </w:p>
    <w:p w14:paraId="49A1A5CB" w14:textId="219C4272" w:rsidR="005D1374" w:rsidRPr="00146824" w:rsidRDefault="0CF7E8E5" w:rsidP="002572D5">
      <w:pPr>
        <w:pStyle w:val="ListParagraph"/>
        <w:numPr>
          <w:ilvl w:val="0"/>
          <w:numId w:val="7"/>
        </w:numPr>
        <w:jc w:val="both"/>
        <w:rPr>
          <w:rFonts w:ascii="Times New Roman" w:hAnsi="Times New Roman" w:cs="Times New Roman"/>
          <w:lang w:val="en-US" w:eastAsia="zh-TW"/>
        </w:rPr>
      </w:pPr>
      <w:r w:rsidRPr="00146824">
        <w:rPr>
          <w:rFonts w:ascii="Times New Roman" w:hAnsi="Times New Roman" w:cs="Times New Roman"/>
          <w:lang w:val="en-US" w:eastAsia="zh-TW"/>
        </w:rPr>
        <w:t>How can IPEA</w:t>
      </w:r>
      <w:r w:rsidR="00802463" w:rsidRPr="00146824">
        <w:rPr>
          <w:rFonts w:ascii="Times New Roman" w:hAnsi="Times New Roman" w:cs="Times New Roman"/>
          <w:lang w:val="en-US" w:eastAsia="zh-TW"/>
        </w:rPr>
        <w:t xml:space="preserve"> most </w:t>
      </w:r>
      <w:r w:rsidRPr="00146824">
        <w:rPr>
          <w:rFonts w:ascii="Times New Roman" w:hAnsi="Times New Roman" w:cs="Times New Roman"/>
          <w:lang w:val="en-US" w:eastAsia="zh-TW"/>
        </w:rPr>
        <w:t xml:space="preserve">effectively </w:t>
      </w:r>
      <w:r w:rsidR="76E1D2C6" w:rsidRPr="00146824">
        <w:rPr>
          <w:rFonts w:ascii="Times New Roman" w:hAnsi="Times New Roman" w:cs="Times New Roman"/>
          <w:lang w:val="en-US" w:eastAsia="zh-TW"/>
        </w:rPr>
        <w:t xml:space="preserve">reflect </w:t>
      </w:r>
      <w:r w:rsidRPr="00146824">
        <w:rPr>
          <w:rFonts w:ascii="Times New Roman" w:hAnsi="Times New Roman" w:cs="Times New Roman"/>
          <w:lang w:val="en-US" w:eastAsia="zh-TW"/>
        </w:rPr>
        <w:t xml:space="preserve">the One Health approach, encompassing human, animal, plant, and environmental health, in its </w:t>
      </w:r>
      <w:r w:rsidR="2032BA5A" w:rsidRPr="00146824">
        <w:rPr>
          <w:rFonts w:ascii="Times New Roman" w:hAnsi="Times New Roman" w:cs="Times New Roman"/>
          <w:lang w:val="en-US" w:eastAsia="zh-TW"/>
        </w:rPr>
        <w:t xml:space="preserve">scope and/or institutional </w:t>
      </w:r>
      <w:r w:rsidR="00802463" w:rsidRPr="00146824">
        <w:rPr>
          <w:rFonts w:ascii="Times New Roman" w:hAnsi="Times New Roman" w:cs="Times New Roman"/>
          <w:lang w:val="en-US" w:eastAsia="zh-TW"/>
        </w:rPr>
        <w:t>arrangements</w:t>
      </w:r>
      <w:r w:rsidRPr="00146824">
        <w:rPr>
          <w:rFonts w:ascii="Times New Roman" w:hAnsi="Times New Roman" w:cs="Times New Roman"/>
          <w:lang w:val="en-US" w:eastAsia="zh-TW"/>
        </w:rPr>
        <w:t>?</w:t>
      </w:r>
      <w:r w:rsidR="5F5EE169" w:rsidRPr="00146824">
        <w:rPr>
          <w:rFonts w:ascii="Times New Roman" w:hAnsi="Times New Roman" w:cs="Times New Roman"/>
          <w:lang w:val="en-US" w:eastAsia="zh-TW"/>
        </w:rPr>
        <w:t xml:space="preserve"> (select all that apply)</w:t>
      </w:r>
    </w:p>
    <w:p w14:paraId="409DF7CD" w14:textId="02ADC8BD" w:rsidR="005D1374" w:rsidRPr="00146824" w:rsidRDefault="64664F90" w:rsidP="002572D5">
      <w:pPr>
        <w:pStyle w:val="ListParagraph"/>
        <w:numPr>
          <w:ilvl w:val="0"/>
          <w:numId w:val="13"/>
        </w:numPr>
        <w:jc w:val="both"/>
        <w:rPr>
          <w:rFonts w:ascii="Times New Roman" w:hAnsi="Times New Roman" w:cs="Times New Roman"/>
          <w:lang w:val="en-US" w:eastAsia="zh-TW"/>
        </w:rPr>
      </w:pPr>
      <w:r w:rsidRPr="00146824">
        <w:rPr>
          <w:rFonts w:ascii="Times New Roman" w:hAnsi="Times New Roman" w:cs="Times New Roman"/>
          <w:lang w:val="en-US" w:eastAsia="zh-TW"/>
        </w:rPr>
        <w:t xml:space="preserve">Balanced </w:t>
      </w:r>
      <w:r w:rsidR="179DE082" w:rsidRPr="00146824">
        <w:rPr>
          <w:rFonts w:ascii="Times New Roman" w:hAnsi="Times New Roman" w:cs="Times New Roman"/>
          <w:lang w:val="en-US" w:eastAsia="zh-TW"/>
        </w:rPr>
        <w:t>representation of all sectors in the governance structure</w:t>
      </w:r>
    </w:p>
    <w:p w14:paraId="5F9EE280" w14:textId="5FFAAC69" w:rsidR="00691020" w:rsidRPr="00146824" w:rsidRDefault="52087CD5" w:rsidP="002572D5">
      <w:pPr>
        <w:pStyle w:val="ListParagraph"/>
        <w:numPr>
          <w:ilvl w:val="0"/>
          <w:numId w:val="13"/>
        </w:numPr>
        <w:jc w:val="both"/>
        <w:rPr>
          <w:rFonts w:ascii="Times New Roman" w:hAnsi="Times New Roman" w:cs="Times New Roman"/>
          <w:lang w:val="en-US" w:eastAsia="zh-TW"/>
        </w:rPr>
      </w:pPr>
      <w:r w:rsidRPr="00146824">
        <w:rPr>
          <w:rFonts w:ascii="Times New Roman" w:hAnsi="Times New Roman" w:cs="Times New Roman"/>
          <w:lang w:val="en-US" w:eastAsia="zh-TW"/>
        </w:rPr>
        <w:t>Balanced</w:t>
      </w:r>
      <w:r w:rsidR="4B61D01F" w:rsidRPr="00146824">
        <w:rPr>
          <w:rFonts w:ascii="Times New Roman" w:hAnsi="Times New Roman" w:cs="Times New Roman"/>
          <w:lang w:val="en-US" w:eastAsia="zh-TW"/>
        </w:rPr>
        <w:t xml:space="preserve"> representation of all sectors i</w:t>
      </w:r>
      <w:r w:rsidR="4379BFB8" w:rsidRPr="00146824">
        <w:rPr>
          <w:rFonts w:ascii="Times New Roman" w:hAnsi="Times New Roman" w:cs="Times New Roman"/>
          <w:lang w:val="en-US" w:eastAsia="zh-TW"/>
        </w:rPr>
        <w:t xml:space="preserve">n the science </w:t>
      </w:r>
      <w:r w:rsidR="4B61D01F" w:rsidRPr="00146824">
        <w:rPr>
          <w:rFonts w:ascii="Times New Roman" w:hAnsi="Times New Roman" w:cs="Times New Roman"/>
          <w:lang w:val="en-US" w:eastAsia="zh-TW"/>
        </w:rPr>
        <w:t>expert</w:t>
      </w:r>
      <w:r w:rsidR="4379BFB8" w:rsidRPr="00146824">
        <w:rPr>
          <w:rFonts w:ascii="Times New Roman" w:hAnsi="Times New Roman" w:cs="Times New Roman"/>
          <w:lang w:val="en-US" w:eastAsia="zh-TW"/>
        </w:rPr>
        <w:t xml:space="preserve"> </w:t>
      </w:r>
      <w:r w:rsidR="3C04882C" w:rsidRPr="00146824">
        <w:rPr>
          <w:rFonts w:ascii="Times New Roman" w:hAnsi="Times New Roman" w:cs="Times New Roman"/>
          <w:lang w:val="en-US" w:eastAsia="zh-TW"/>
        </w:rPr>
        <w:t>groups/bodies</w:t>
      </w:r>
    </w:p>
    <w:p w14:paraId="6768F939" w14:textId="2EB5295D" w:rsidR="00F5776B" w:rsidRPr="00146824" w:rsidRDefault="66044EE0" w:rsidP="002572D5">
      <w:pPr>
        <w:pStyle w:val="ListParagraph"/>
        <w:numPr>
          <w:ilvl w:val="0"/>
          <w:numId w:val="13"/>
        </w:numPr>
        <w:jc w:val="both"/>
        <w:rPr>
          <w:rFonts w:ascii="Times New Roman" w:hAnsi="Times New Roman" w:cs="Times New Roman"/>
          <w:lang w:val="en-US" w:eastAsia="zh-TW"/>
        </w:rPr>
      </w:pPr>
      <w:r w:rsidRPr="00146824">
        <w:rPr>
          <w:rFonts w:ascii="Times New Roman" w:hAnsi="Times New Roman" w:cs="Times New Roman"/>
          <w:lang w:val="en-US" w:eastAsia="zh-TW"/>
        </w:rPr>
        <w:t>Balanced</w:t>
      </w:r>
      <w:r w:rsidR="4A59FC14" w:rsidRPr="00146824">
        <w:rPr>
          <w:rFonts w:ascii="Times New Roman" w:hAnsi="Times New Roman" w:cs="Times New Roman"/>
          <w:lang w:val="en-US" w:eastAsia="zh-TW"/>
        </w:rPr>
        <w:t xml:space="preserve"> representation of all sectors i</w:t>
      </w:r>
      <w:r w:rsidR="305FECBF" w:rsidRPr="00146824">
        <w:rPr>
          <w:rFonts w:ascii="Times New Roman" w:hAnsi="Times New Roman" w:cs="Times New Roman"/>
          <w:lang w:val="en-US" w:eastAsia="zh-TW"/>
        </w:rPr>
        <w:t xml:space="preserve">n both governance and scientific </w:t>
      </w:r>
      <w:r w:rsidR="55EE8D69" w:rsidRPr="00146824">
        <w:rPr>
          <w:rFonts w:ascii="Times New Roman" w:hAnsi="Times New Roman" w:cs="Times New Roman"/>
          <w:lang w:val="en-US" w:eastAsia="zh-TW"/>
        </w:rPr>
        <w:t xml:space="preserve">expert </w:t>
      </w:r>
      <w:r w:rsidR="2EF110BD" w:rsidRPr="00146824">
        <w:rPr>
          <w:rFonts w:ascii="Times New Roman" w:hAnsi="Times New Roman" w:cs="Times New Roman"/>
          <w:lang w:val="en-US" w:eastAsia="zh-TW"/>
        </w:rPr>
        <w:t>groups/bodies</w:t>
      </w:r>
    </w:p>
    <w:p w14:paraId="427A355B" w14:textId="7AD24D0F" w:rsidR="00593FED" w:rsidRPr="00146824" w:rsidRDefault="4379BFB8" w:rsidP="002572D5">
      <w:pPr>
        <w:pStyle w:val="ListParagraph"/>
        <w:numPr>
          <w:ilvl w:val="0"/>
          <w:numId w:val="13"/>
        </w:numPr>
        <w:jc w:val="both"/>
        <w:rPr>
          <w:rFonts w:ascii="Times New Roman" w:hAnsi="Times New Roman" w:cs="Times New Roman"/>
          <w:lang w:val="en-US" w:eastAsia="zh-TW"/>
        </w:rPr>
      </w:pPr>
      <w:r w:rsidRPr="00146824">
        <w:rPr>
          <w:rFonts w:ascii="Times New Roman" w:hAnsi="Times New Roman" w:cs="Times New Roman"/>
          <w:lang w:val="en-US" w:eastAsia="zh-TW"/>
        </w:rPr>
        <w:t>Other (please specify)</w:t>
      </w:r>
    </w:p>
    <w:p w14:paraId="777BBE49" w14:textId="66BE9793" w:rsidR="00954340" w:rsidRPr="00146824" w:rsidRDefault="00954340" w:rsidP="155EC456">
      <w:pPr>
        <w:ind w:left="720"/>
        <w:jc w:val="both"/>
        <w:rPr>
          <w:rFonts w:ascii="Times New Roman" w:hAnsi="Times New Roman" w:cs="Times New Roman"/>
          <w:lang w:val="en-US" w:eastAsia="zh-TW"/>
        </w:rPr>
      </w:pPr>
    </w:p>
    <w:p w14:paraId="5A245294" w14:textId="7AA3F8D3" w:rsidR="00B4711E" w:rsidRPr="00146824" w:rsidRDefault="0B4B24BA" w:rsidP="155EC456">
      <w:pPr>
        <w:jc w:val="both"/>
        <w:rPr>
          <w:rFonts w:ascii="Times New Roman" w:hAnsi="Times New Roman" w:cs="Times New Roman"/>
          <w:b/>
          <w:bCs/>
          <w:lang w:val="en-US" w:eastAsia="zh-TW"/>
        </w:rPr>
      </w:pPr>
      <w:r w:rsidRPr="00146824">
        <w:rPr>
          <w:rFonts w:ascii="Times New Roman" w:hAnsi="Times New Roman" w:cs="Times New Roman"/>
          <w:b/>
          <w:bCs/>
          <w:lang w:val="en-US" w:eastAsia="zh-TW"/>
        </w:rPr>
        <w:t>Section</w:t>
      </w:r>
      <w:r w:rsidR="59DB7F50" w:rsidRPr="00146824">
        <w:rPr>
          <w:rFonts w:ascii="Times New Roman" w:hAnsi="Times New Roman" w:cs="Times New Roman"/>
          <w:b/>
          <w:bCs/>
          <w:lang w:val="en-US" w:eastAsia="zh-TW"/>
        </w:rPr>
        <w:t xml:space="preserve"> </w:t>
      </w:r>
      <w:r w:rsidRPr="00146824">
        <w:rPr>
          <w:rFonts w:ascii="Times New Roman" w:hAnsi="Times New Roman" w:cs="Times New Roman"/>
          <w:b/>
          <w:bCs/>
          <w:lang w:val="en-US" w:eastAsia="zh-TW"/>
        </w:rPr>
        <w:t xml:space="preserve">3. </w:t>
      </w:r>
      <w:r w:rsidR="2D911937" w:rsidRPr="00146824">
        <w:rPr>
          <w:rFonts w:ascii="Times New Roman" w:hAnsi="Times New Roman" w:cs="Times New Roman"/>
          <w:b/>
          <w:bCs/>
          <w:lang w:val="en-US" w:eastAsia="zh-TW"/>
        </w:rPr>
        <w:t>Functions</w:t>
      </w:r>
      <w:r w:rsidR="4DDFF7E2" w:rsidRPr="00146824">
        <w:rPr>
          <w:rFonts w:ascii="Times New Roman" w:hAnsi="Times New Roman" w:cs="Times New Roman"/>
          <w:b/>
          <w:bCs/>
          <w:lang w:val="en-US" w:eastAsia="zh-TW"/>
        </w:rPr>
        <w:t xml:space="preserve"> </w:t>
      </w:r>
      <w:r w:rsidR="59B83D1A" w:rsidRPr="00146824">
        <w:rPr>
          <w:rFonts w:ascii="Times New Roman" w:hAnsi="Times New Roman" w:cs="Times New Roman"/>
          <w:b/>
          <w:bCs/>
          <w:lang w:val="en-US" w:eastAsia="zh-TW"/>
        </w:rPr>
        <w:t xml:space="preserve">and outputs </w:t>
      </w:r>
      <w:r w:rsidR="4DDFF7E2" w:rsidRPr="00146824">
        <w:rPr>
          <w:rFonts w:ascii="Times New Roman" w:hAnsi="Times New Roman" w:cs="Times New Roman"/>
          <w:b/>
          <w:bCs/>
          <w:lang w:val="en-US" w:eastAsia="zh-TW"/>
        </w:rPr>
        <w:t>of the panel</w:t>
      </w:r>
      <w:r w:rsidR="39F10B58" w:rsidRPr="00146824">
        <w:rPr>
          <w:rFonts w:ascii="Times New Roman" w:hAnsi="Times New Roman" w:cs="Times New Roman"/>
          <w:b/>
          <w:bCs/>
          <w:lang w:val="en-US" w:eastAsia="zh-TW"/>
        </w:rPr>
        <w:t xml:space="preserve"> (see </w:t>
      </w:r>
      <w:r w:rsidR="59B83D1A" w:rsidRPr="00146824">
        <w:rPr>
          <w:rFonts w:ascii="Times New Roman" w:hAnsi="Times New Roman" w:cs="Times New Roman"/>
          <w:b/>
          <w:bCs/>
          <w:lang w:val="en-US" w:eastAsia="zh-TW"/>
        </w:rPr>
        <w:t xml:space="preserve">the </w:t>
      </w:r>
      <w:r w:rsidR="35CDD2E4" w:rsidRPr="00146824">
        <w:rPr>
          <w:rFonts w:ascii="Times New Roman" w:hAnsi="Times New Roman" w:cs="Times New Roman"/>
          <w:b/>
          <w:bCs/>
          <w:lang w:val="en-US" w:eastAsia="zh-TW"/>
        </w:rPr>
        <w:t>s</w:t>
      </w:r>
      <w:r w:rsidR="59B83D1A" w:rsidRPr="00146824">
        <w:rPr>
          <w:rFonts w:ascii="Times New Roman" w:hAnsi="Times New Roman" w:cs="Times New Roman"/>
          <w:b/>
          <w:bCs/>
          <w:lang w:val="en-US" w:eastAsia="zh-TW"/>
        </w:rPr>
        <w:t>ummary document</w:t>
      </w:r>
      <w:r w:rsidR="39F10B58" w:rsidRPr="00146824">
        <w:rPr>
          <w:rFonts w:ascii="Times New Roman" w:hAnsi="Times New Roman" w:cs="Times New Roman"/>
          <w:b/>
          <w:bCs/>
          <w:lang w:val="en-US" w:eastAsia="zh-TW"/>
        </w:rPr>
        <w:t xml:space="preserve">, </w:t>
      </w:r>
      <w:r w:rsidR="6F669A02" w:rsidRPr="00146824">
        <w:rPr>
          <w:rFonts w:ascii="Times New Roman" w:hAnsi="Times New Roman" w:cs="Times New Roman"/>
          <w:b/>
          <w:bCs/>
          <w:lang w:val="en-US" w:eastAsia="zh-TW"/>
        </w:rPr>
        <w:t>s</w:t>
      </w:r>
      <w:r w:rsidR="39F10B58" w:rsidRPr="00146824">
        <w:rPr>
          <w:rFonts w:ascii="Times New Roman" w:hAnsi="Times New Roman" w:cs="Times New Roman"/>
          <w:b/>
          <w:bCs/>
          <w:lang w:val="en-US" w:eastAsia="zh-TW"/>
        </w:rPr>
        <w:t xml:space="preserve">ection </w:t>
      </w:r>
      <w:r w:rsidR="59B83D1A" w:rsidRPr="00146824">
        <w:rPr>
          <w:rFonts w:ascii="Times New Roman" w:hAnsi="Times New Roman" w:cs="Times New Roman"/>
          <w:b/>
          <w:bCs/>
          <w:lang w:val="en-US" w:eastAsia="zh-TW"/>
        </w:rPr>
        <w:t>3.3</w:t>
      </w:r>
      <w:r w:rsidR="39F10B58" w:rsidRPr="00146824">
        <w:rPr>
          <w:rFonts w:ascii="Times New Roman" w:hAnsi="Times New Roman" w:cs="Times New Roman"/>
          <w:b/>
          <w:bCs/>
          <w:lang w:val="en-US" w:eastAsia="zh-TW"/>
        </w:rPr>
        <w:t>)</w:t>
      </w:r>
    </w:p>
    <w:p w14:paraId="0E7D5057" w14:textId="77777777" w:rsidR="00C139D4" w:rsidRPr="00146824" w:rsidRDefault="00C139D4" w:rsidP="002572D5">
      <w:pPr>
        <w:pStyle w:val="ListParagraph"/>
        <w:numPr>
          <w:ilvl w:val="0"/>
          <w:numId w:val="7"/>
        </w:numPr>
        <w:jc w:val="both"/>
        <w:rPr>
          <w:rFonts w:ascii="Times New Roman" w:hAnsi="Times New Roman" w:cs="Times New Roman"/>
          <w:lang w:val="en-US" w:eastAsia="zh-TW"/>
        </w:rPr>
      </w:pPr>
      <w:r w:rsidRPr="00146824">
        <w:rPr>
          <w:rFonts w:ascii="Times New Roman" w:hAnsi="Times New Roman" w:cs="Times New Roman"/>
          <w:lang w:val="en-US" w:eastAsia="zh-TW"/>
        </w:rPr>
        <w:t>The 2024 Political Declaration on AMR suggests a model that supports bi-directional communication between science and policy. Drawing from established practices and the language of the Political Declaration, what should the primary functions of the IPEA be? (select all that apply)</w:t>
      </w:r>
    </w:p>
    <w:p w14:paraId="787FD09A" w14:textId="44265CC5" w:rsidR="00C139D4" w:rsidRPr="00146824" w:rsidRDefault="40521CCD" w:rsidP="002572D5">
      <w:pPr>
        <w:pStyle w:val="ListParagraph"/>
        <w:numPr>
          <w:ilvl w:val="0"/>
          <w:numId w:val="14"/>
        </w:numPr>
        <w:jc w:val="both"/>
        <w:rPr>
          <w:rFonts w:ascii="Times New Roman" w:hAnsi="Times New Roman" w:cs="Times New Roman"/>
          <w:lang w:val="en-US" w:eastAsia="zh-TW"/>
        </w:rPr>
      </w:pPr>
      <w:r w:rsidRPr="18E10E8E">
        <w:rPr>
          <w:rFonts w:ascii="Times New Roman" w:hAnsi="Times New Roman" w:cs="Times New Roman"/>
          <w:lang w:val="en-US" w:eastAsia="zh-TW"/>
        </w:rPr>
        <w:lastRenderedPageBreak/>
        <w:t>Assessment</w:t>
      </w:r>
      <w:r w:rsidR="55D03350" w:rsidRPr="18E10E8E">
        <w:rPr>
          <w:rFonts w:ascii="Times New Roman" w:hAnsi="Times New Roman" w:cs="Times New Roman"/>
          <w:lang w:val="en-US" w:eastAsia="zh-TW"/>
        </w:rPr>
        <w:t>s</w:t>
      </w:r>
      <w:r w:rsidRPr="18E10E8E">
        <w:rPr>
          <w:rFonts w:ascii="Times New Roman" w:hAnsi="Times New Roman" w:cs="Times New Roman"/>
          <w:lang w:val="en-US" w:eastAsia="zh-TW"/>
        </w:rPr>
        <w:t xml:space="preserve"> / evidence synthesis</w:t>
      </w:r>
    </w:p>
    <w:p w14:paraId="5A728A39" w14:textId="77777777" w:rsidR="00C139D4" w:rsidRPr="00146824" w:rsidRDefault="00C139D4" w:rsidP="002572D5">
      <w:pPr>
        <w:pStyle w:val="ListParagraph"/>
        <w:numPr>
          <w:ilvl w:val="0"/>
          <w:numId w:val="14"/>
        </w:numPr>
        <w:jc w:val="both"/>
        <w:rPr>
          <w:rFonts w:ascii="Times New Roman" w:hAnsi="Times New Roman" w:cs="Times New Roman"/>
          <w:lang w:val="en-US" w:eastAsia="zh-TW"/>
        </w:rPr>
      </w:pPr>
      <w:r w:rsidRPr="00146824">
        <w:rPr>
          <w:rFonts w:ascii="Times New Roman" w:hAnsi="Times New Roman" w:cs="Times New Roman"/>
          <w:lang w:val="en-US" w:eastAsia="zh-TW"/>
        </w:rPr>
        <w:t>Horizon scanning</w:t>
      </w:r>
    </w:p>
    <w:p w14:paraId="0C65920C" w14:textId="48C52917" w:rsidR="00336EA8" w:rsidRPr="00146824" w:rsidRDefault="2E23CD66" w:rsidP="002572D5">
      <w:pPr>
        <w:pStyle w:val="ListParagraph"/>
        <w:numPr>
          <w:ilvl w:val="0"/>
          <w:numId w:val="14"/>
        </w:numPr>
        <w:jc w:val="both"/>
        <w:rPr>
          <w:rFonts w:ascii="Times New Roman" w:hAnsi="Times New Roman" w:cs="Times New Roman"/>
          <w:lang w:val="en-US" w:eastAsia="zh-TW"/>
        </w:rPr>
      </w:pPr>
      <w:r w:rsidRPr="00146824">
        <w:rPr>
          <w:rFonts w:ascii="Times New Roman" w:hAnsi="Times New Roman" w:cs="Times New Roman"/>
          <w:lang w:val="en-US" w:eastAsia="zh-TW"/>
        </w:rPr>
        <w:t>Knowledge management</w:t>
      </w:r>
      <w:r w:rsidR="739F66AC" w:rsidRPr="00146824">
        <w:rPr>
          <w:rFonts w:ascii="Times New Roman" w:hAnsi="Times New Roman" w:cs="Times New Roman"/>
          <w:lang w:val="en-US" w:eastAsia="zh-TW"/>
        </w:rPr>
        <w:t xml:space="preserve"> and identification of data or research gaps</w:t>
      </w:r>
      <w:r w:rsidRPr="00146824">
        <w:rPr>
          <w:rFonts w:ascii="Times New Roman" w:hAnsi="Times New Roman" w:cs="Times New Roman"/>
          <w:lang w:val="en-US" w:eastAsia="zh-TW"/>
        </w:rPr>
        <w:t xml:space="preserve"> </w:t>
      </w:r>
    </w:p>
    <w:p w14:paraId="772D844C" w14:textId="372132F9" w:rsidR="00C139D4" w:rsidRPr="00146824" w:rsidRDefault="029F8B8E" w:rsidP="002572D5">
      <w:pPr>
        <w:pStyle w:val="ListParagraph"/>
        <w:numPr>
          <w:ilvl w:val="0"/>
          <w:numId w:val="14"/>
        </w:numPr>
        <w:jc w:val="both"/>
        <w:rPr>
          <w:rFonts w:ascii="Times New Roman" w:hAnsi="Times New Roman" w:cs="Times New Roman"/>
          <w:lang w:val="en-US" w:eastAsia="zh-TW"/>
        </w:rPr>
      </w:pPr>
      <w:r w:rsidRPr="00146824">
        <w:rPr>
          <w:rFonts w:ascii="Times New Roman" w:hAnsi="Times New Roman" w:cs="Times New Roman"/>
          <w:lang w:val="en-US" w:eastAsia="zh-TW"/>
        </w:rPr>
        <w:t>Policy support</w:t>
      </w:r>
      <w:r w:rsidR="1428C228" w:rsidRPr="00146824">
        <w:rPr>
          <w:rFonts w:ascii="Times New Roman" w:hAnsi="Times New Roman" w:cs="Times New Roman"/>
          <w:lang w:val="en-US" w:eastAsia="zh-TW"/>
        </w:rPr>
        <w:t xml:space="preserve"> to Member States</w:t>
      </w:r>
    </w:p>
    <w:p w14:paraId="371C2414" w14:textId="564176FC" w:rsidR="00C139D4" w:rsidRPr="00146824" w:rsidRDefault="029F8B8E" w:rsidP="002572D5">
      <w:pPr>
        <w:pStyle w:val="ListParagraph"/>
        <w:numPr>
          <w:ilvl w:val="0"/>
          <w:numId w:val="14"/>
        </w:numPr>
        <w:jc w:val="both"/>
        <w:rPr>
          <w:rFonts w:ascii="Times New Roman" w:hAnsi="Times New Roman" w:cs="Times New Roman"/>
          <w:lang w:val="en-US" w:eastAsia="zh-TW"/>
        </w:rPr>
      </w:pPr>
      <w:r w:rsidRPr="00146824">
        <w:rPr>
          <w:rFonts w:ascii="Times New Roman" w:hAnsi="Times New Roman" w:cs="Times New Roman"/>
          <w:lang w:val="en-US" w:eastAsia="zh-TW"/>
        </w:rPr>
        <w:t xml:space="preserve">Capacity building </w:t>
      </w:r>
      <w:r w:rsidR="00FC5C57">
        <w:rPr>
          <w:rFonts w:ascii="Times New Roman" w:hAnsi="Times New Roman" w:cs="Times New Roman"/>
          <w:lang w:val="en-US" w:eastAsia="zh-TW"/>
        </w:rPr>
        <w:t xml:space="preserve">to relevant stakeholders </w:t>
      </w:r>
      <w:r w:rsidR="60F5F340" w:rsidRPr="00146824">
        <w:rPr>
          <w:rFonts w:ascii="Times New Roman" w:hAnsi="Times New Roman" w:cs="Times New Roman"/>
          <w:lang w:val="en-US" w:eastAsia="zh-TW"/>
        </w:rPr>
        <w:t xml:space="preserve">for </w:t>
      </w:r>
      <w:r w:rsidR="0F946C2B" w:rsidRPr="00146824">
        <w:rPr>
          <w:rFonts w:ascii="Times New Roman" w:hAnsi="Times New Roman" w:cs="Times New Roman"/>
          <w:lang w:val="en-US" w:eastAsia="zh-TW"/>
        </w:rPr>
        <w:t>effective participation in the panel’s work</w:t>
      </w:r>
    </w:p>
    <w:p w14:paraId="4DA0D640" w14:textId="77777777" w:rsidR="00C139D4" w:rsidRPr="00146824" w:rsidRDefault="00C139D4" w:rsidP="002572D5">
      <w:pPr>
        <w:pStyle w:val="ListParagraph"/>
        <w:numPr>
          <w:ilvl w:val="0"/>
          <w:numId w:val="14"/>
        </w:numPr>
        <w:jc w:val="both"/>
        <w:rPr>
          <w:rFonts w:ascii="Times New Roman" w:hAnsi="Times New Roman" w:cs="Times New Roman"/>
          <w:lang w:val="en-US" w:eastAsia="zh-TW"/>
        </w:rPr>
      </w:pPr>
      <w:r w:rsidRPr="00146824">
        <w:rPr>
          <w:rFonts w:ascii="Times New Roman" w:hAnsi="Times New Roman" w:cs="Times New Roman"/>
          <w:lang w:val="en-US" w:eastAsia="zh-TW"/>
        </w:rPr>
        <w:t>Other (please specify)</w:t>
      </w:r>
    </w:p>
    <w:p w14:paraId="672DE8DA" w14:textId="77777777" w:rsidR="00C139D4" w:rsidRPr="00146824" w:rsidRDefault="00C139D4" w:rsidP="155EC456">
      <w:pPr>
        <w:pStyle w:val="ListParagraph"/>
        <w:jc w:val="both"/>
        <w:rPr>
          <w:rFonts w:ascii="Times New Roman" w:hAnsi="Times New Roman" w:cs="Times New Roman"/>
          <w:lang w:eastAsia="zh-TW"/>
        </w:rPr>
      </w:pPr>
    </w:p>
    <w:p w14:paraId="11080C0D" w14:textId="7700B0DE" w:rsidR="00F6750F" w:rsidRPr="00146824" w:rsidRDefault="007E0C18" w:rsidP="002572D5">
      <w:pPr>
        <w:pStyle w:val="ListParagraph"/>
        <w:numPr>
          <w:ilvl w:val="0"/>
          <w:numId w:val="7"/>
        </w:numPr>
        <w:jc w:val="both"/>
        <w:rPr>
          <w:rFonts w:ascii="Times New Roman" w:hAnsi="Times New Roman" w:cs="Times New Roman"/>
          <w:lang w:eastAsia="zh-TW"/>
        </w:rPr>
      </w:pPr>
      <w:r w:rsidRPr="00146824">
        <w:rPr>
          <w:rFonts w:ascii="Times New Roman" w:hAnsi="Times New Roman" w:cs="Times New Roman"/>
          <w:lang w:eastAsia="zh-TW"/>
        </w:rPr>
        <w:t xml:space="preserve">What </w:t>
      </w:r>
      <w:r w:rsidR="00F6750F" w:rsidRPr="00146824">
        <w:rPr>
          <w:rFonts w:ascii="Times New Roman" w:hAnsi="Times New Roman" w:cs="Times New Roman"/>
          <w:lang w:eastAsia="zh-TW"/>
        </w:rPr>
        <w:t xml:space="preserve">type of </w:t>
      </w:r>
      <w:r w:rsidR="50AEB47D" w:rsidRPr="00146824">
        <w:rPr>
          <w:rFonts w:ascii="Times New Roman" w:hAnsi="Times New Roman" w:cs="Times New Roman"/>
          <w:lang w:eastAsia="zh-TW"/>
        </w:rPr>
        <w:t>outputs (</w:t>
      </w:r>
      <w:r w:rsidR="00F6750F" w:rsidRPr="00146824">
        <w:rPr>
          <w:rFonts w:ascii="Times New Roman" w:hAnsi="Times New Roman" w:cs="Times New Roman"/>
          <w:lang w:eastAsia="zh-TW"/>
        </w:rPr>
        <w:t>deliverables</w:t>
      </w:r>
      <w:r w:rsidR="15908965" w:rsidRPr="00146824">
        <w:rPr>
          <w:rFonts w:ascii="Times New Roman" w:hAnsi="Times New Roman" w:cs="Times New Roman"/>
          <w:lang w:eastAsia="zh-TW"/>
        </w:rPr>
        <w:t>)</w:t>
      </w:r>
      <w:r w:rsidR="00F6750F" w:rsidRPr="00146824">
        <w:rPr>
          <w:rFonts w:ascii="Times New Roman" w:hAnsi="Times New Roman" w:cs="Times New Roman"/>
          <w:lang w:eastAsia="zh-TW"/>
        </w:rPr>
        <w:t xml:space="preserve"> </w:t>
      </w:r>
      <w:r w:rsidRPr="00146824">
        <w:rPr>
          <w:rFonts w:ascii="Times New Roman" w:hAnsi="Times New Roman" w:cs="Times New Roman"/>
          <w:lang w:eastAsia="zh-TW"/>
        </w:rPr>
        <w:t xml:space="preserve">do you think the </w:t>
      </w:r>
      <w:r w:rsidR="008C323E" w:rsidRPr="00146824">
        <w:rPr>
          <w:rFonts w:ascii="Times New Roman" w:hAnsi="Times New Roman" w:cs="Times New Roman"/>
          <w:lang w:eastAsia="zh-TW"/>
        </w:rPr>
        <w:t xml:space="preserve">IPEA should provide </w:t>
      </w:r>
      <w:r w:rsidR="00F6750F" w:rsidRPr="00146824">
        <w:rPr>
          <w:rFonts w:ascii="Times New Roman" w:hAnsi="Times New Roman" w:cs="Times New Roman"/>
          <w:lang w:eastAsia="zh-TW"/>
        </w:rPr>
        <w:t xml:space="preserve">after </w:t>
      </w:r>
      <w:r w:rsidR="00DA3A82" w:rsidRPr="00146824">
        <w:rPr>
          <w:rFonts w:ascii="Times New Roman" w:hAnsi="Times New Roman" w:cs="Times New Roman"/>
          <w:lang w:eastAsia="zh-TW"/>
        </w:rPr>
        <w:t xml:space="preserve">its </w:t>
      </w:r>
      <w:r w:rsidR="6BE6ED84" w:rsidRPr="00146824">
        <w:rPr>
          <w:rFonts w:ascii="Times New Roman" w:hAnsi="Times New Roman" w:cs="Times New Roman"/>
          <w:lang w:eastAsia="zh-TW"/>
        </w:rPr>
        <w:t>establishment</w:t>
      </w:r>
      <w:r w:rsidR="008C323E" w:rsidRPr="00146824">
        <w:rPr>
          <w:rFonts w:ascii="Times New Roman" w:hAnsi="Times New Roman" w:cs="Times New Roman"/>
          <w:lang w:eastAsia="zh-TW"/>
        </w:rPr>
        <w:t>?</w:t>
      </w:r>
      <w:r w:rsidR="6F71284B" w:rsidRPr="00146824">
        <w:rPr>
          <w:rFonts w:ascii="Times New Roman" w:hAnsi="Times New Roman" w:cs="Times New Roman"/>
          <w:lang w:eastAsia="zh-TW"/>
        </w:rPr>
        <w:t xml:space="preserve"> (select all that apply)</w:t>
      </w:r>
    </w:p>
    <w:p w14:paraId="568E1E89" w14:textId="387BB4A3" w:rsidR="00F6750F" w:rsidRPr="00146824" w:rsidRDefault="78D5DC0F" w:rsidP="002572D5">
      <w:pPr>
        <w:pStyle w:val="ListParagraph"/>
        <w:numPr>
          <w:ilvl w:val="0"/>
          <w:numId w:val="2"/>
        </w:numPr>
        <w:jc w:val="both"/>
        <w:rPr>
          <w:rFonts w:ascii="Times New Roman" w:hAnsi="Times New Roman" w:cs="Times New Roman"/>
          <w:lang w:eastAsia="zh-TW"/>
        </w:rPr>
      </w:pPr>
      <w:r w:rsidRPr="00146824">
        <w:rPr>
          <w:rFonts w:ascii="Times New Roman" w:hAnsi="Times New Roman" w:cs="Times New Roman"/>
          <w:lang w:eastAsia="zh-TW"/>
        </w:rPr>
        <w:t xml:space="preserve">Regular </w:t>
      </w:r>
      <w:r w:rsidR="0C62877F" w:rsidRPr="00146824">
        <w:rPr>
          <w:rFonts w:ascii="Times New Roman" w:hAnsi="Times New Roman" w:cs="Times New Roman"/>
          <w:lang w:eastAsia="zh-TW"/>
        </w:rPr>
        <w:t xml:space="preserve">or specific </w:t>
      </w:r>
      <w:r w:rsidR="26C682E4" w:rsidRPr="00146824">
        <w:rPr>
          <w:rFonts w:ascii="Times New Roman" w:hAnsi="Times New Roman" w:cs="Times New Roman"/>
          <w:lang w:eastAsia="zh-TW"/>
        </w:rPr>
        <w:t xml:space="preserve">assessment </w:t>
      </w:r>
      <w:r w:rsidRPr="00146824">
        <w:rPr>
          <w:rFonts w:ascii="Times New Roman" w:hAnsi="Times New Roman" w:cs="Times New Roman"/>
          <w:lang w:eastAsia="zh-TW"/>
        </w:rPr>
        <w:t>r</w:t>
      </w:r>
      <w:r w:rsidR="0B0C079A" w:rsidRPr="00146824">
        <w:rPr>
          <w:rFonts w:ascii="Times New Roman" w:hAnsi="Times New Roman" w:cs="Times New Roman"/>
          <w:lang w:eastAsia="zh-TW"/>
        </w:rPr>
        <w:t>eports</w:t>
      </w:r>
    </w:p>
    <w:p w14:paraId="320FB1F1" w14:textId="34EB3F9C" w:rsidR="2F41A972" w:rsidRPr="00146824" w:rsidRDefault="2F41A972" w:rsidP="002572D5">
      <w:pPr>
        <w:pStyle w:val="ListParagraph"/>
        <w:numPr>
          <w:ilvl w:val="1"/>
          <w:numId w:val="2"/>
        </w:numPr>
        <w:jc w:val="both"/>
        <w:rPr>
          <w:rFonts w:ascii="Times New Roman" w:hAnsi="Times New Roman" w:cs="Times New Roman"/>
          <w:lang w:eastAsia="zh-TW"/>
        </w:rPr>
      </w:pPr>
      <w:r w:rsidRPr="00146824">
        <w:rPr>
          <w:rFonts w:ascii="Times New Roman" w:hAnsi="Times New Roman" w:cs="Times New Roman"/>
          <w:lang w:eastAsia="zh-TW"/>
        </w:rPr>
        <w:t>Global</w:t>
      </w:r>
    </w:p>
    <w:p w14:paraId="0ED59B64" w14:textId="0C4DACD2" w:rsidR="2F41A972" w:rsidRDefault="2F41A972" w:rsidP="002572D5">
      <w:pPr>
        <w:pStyle w:val="ListParagraph"/>
        <w:numPr>
          <w:ilvl w:val="1"/>
          <w:numId w:val="2"/>
        </w:numPr>
        <w:jc w:val="both"/>
        <w:rPr>
          <w:rFonts w:ascii="Times New Roman" w:hAnsi="Times New Roman" w:cs="Times New Roman"/>
          <w:lang w:eastAsia="zh-TW"/>
        </w:rPr>
      </w:pPr>
      <w:r w:rsidRPr="00146824">
        <w:rPr>
          <w:rFonts w:ascii="Times New Roman" w:hAnsi="Times New Roman" w:cs="Times New Roman"/>
          <w:lang w:eastAsia="zh-TW"/>
        </w:rPr>
        <w:t>Regional</w:t>
      </w:r>
    </w:p>
    <w:p w14:paraId="6F727482" w14:textId="46D78328" w:rsidR="00D15AF3" w:rsidRPr="00146824" w:rsidRDefault="00D15AF3" w:rsidP="002572D5">
      <w:pPr>
        <w:pStyle w:val="ListParagraph"/>
        <w:numPr>
          <w:ilvl w:val="1"/>
          <w:numId w:val="2"/>
        </w:numPr>
        <w:jc w:val="both"/>
        <w:rPr>
          <w:rFonts w:ascii="Times New Roman" w:hAnsi="Times New Roman" w:cs="Times New Roman"/>
          <w:lang w:eastAsia="zh-TW"/>
        </w:rPr>
      </w:pPr>
      <w:r>
        <w:rPr>
          <w:rFonts w:ascii="Times New Roman" w:hAnsi="Times New Roman" w:cs="Times New Roman"/>
          <w:lang w:eastAsia="zh-TW"/>
        </w:rPr>
        <w:t>Country</w:t>
      </w:r>
    </w:p>
    <w:p w14:paraId="20774E5F" w14:textId="5F76E4CA" w:rsidR="2F41A972" w:rsidRPr="00146824" w:rsidRDefault="2F41A972" w:rsidP="002572D5">
      <w:pPr>
        <w:pStyle w:val="ListParagraph"/>
        <w:numPr>
          <w:ilvl w:val="1"/>
          <w:numId w:val="2"/>
        </w:numPr>
        <w:jc w:val="both"/>
        <w:rPr>
          <w:rFonts w:ascii="Times New Roman" w:hAnsi="Times New Roman" w:cs="Times New Roman"/>
          <w:lang w:eastAsia="zh-TW"/>
        </w:rPr>
      </w:pPr>
      <w:r w:rsidRPr="00146824">
        <w:rPr>
          <w:rFonts w:ascii="Times New Roman" w:hAnsi="Times New Roman" w:cs="Times New Roman"/>
          <w:lang w:eastAsia="zh-TW"/>
        </w:rPr>
        <w:t>Thematic</w:t>
      </w:r>
    </w:p>
    <w:p w14:paraId="1D6F7C5F" w14:textId="538696C5" w:rsidR="2F41A972" w:rsidRPr="00D15AF3" w:rsidRDefault="2F41A972" w:rsidP="00D15AF3">
      <w:pPr>
        <w:pStyle w:val="ListParagraph"/>
        <w:numPr>
          <w:ilvl w:val="1"/>
          <w:numId w:val="2"/>
        </w:numPr>
        <w:jc w:val="both"/>
        <w:rPr>
          <w:rFonts w:ascii="Times New Roman" w:hAnsi="Times New Roman" w:cs="Times New Roman"/>
          <w:lang w:eastAsia="zh-TW"/>
        </w:rPr>
      </w:pPr>
      <w:r w:rsidRPr="00146824">
        <w:rPr>
          <w:rFonts w:ascii="Times New Roman" w:hAnsi="Times New Roman" w:cs="Times New Roman"/>
          <w:lang w:eastAsia="zh-TW"/>
        </w:rPr>
        <w:t>Methodological</w:t>
      </w:r>
      <w:r w:rsidRPr="00D15AF3">
        <w:rPr>
          <w:rFonts w:ascii="Times New Roman" w:hAnsi="Times New Roman" w:cs="Times New Roman"/>
          <w:lang w:eastAsia="zh-TW"/>
        </w:rPr>
        <w:t xml:space="preserve"> </w:t>
      </w:r>
    </w:p>
    <w:p w14:paraId="0085B551" w14:textId="77777777" w:rsidR="00F6750F" w:rsidRPr="00146824" w:rsidRDefault="00F6750F" w:rsidP="002572D5">
      <w:pPr>
        <w:pStyle w:val="ListParagraph"/>
        <w:numPr>
          <w:ilvl w:val="0"/>
          <w:numId w:val="2"/>
        </w:numPr>
        <w:jc w:val="both"/>
        <w:rPr>
          <w:rFonts w:ascii="Times New Roman" w:hAnsi="Times New Roman" w:cs="Times New Roman"/>
          <w:lang w:eastAsia="zh-TW"/>
        </w:rPr>
      </w:pPr>
      <w:r w:rsidRPr="00146824">
        <w:rPr>
          <w:rFonts w:ascii="Times New Roman" w:hAnsi="Times New Roman" w:cs="Times New Roman"/>
          <w:lang w:eastAsia="zh-TW"/>
        </w:rPr>
        <w:t>Policy briefs</w:t>
      </w:r>
    </w:p>
    <w:p w14:paraId="7371975B" w14:textId="286113E2" w:rsidR="00F6750F" w:rsidRPr="00146824" w:rsidRDefault="0B0C079A" w:rsidP="002572D5">
      <w:pPr>
        <w:pStyle w:val="ListParagraph"/>
        <w:numPr>
          <w:ilvl w:val="0"/>
          <w:numId w:val="2"/>
        </w:numPr>
        <w:jc w:val="both"/>
        <w:rPr>
          <w:rFonts w:ascii="Times New Roman" w:hAnsi="Times New Roman" w:cs="Times New Roman"/>
          <w:lang w:eastAsia="zh-TW"/>
        </w:rPr>
      </w:pPr>
      <w:r w:rsidRPr="00146824">
        <w:rPr>
          <w:rFonts w:ascii="Times New Roman" w:hAnsi="Times New Roman" w:cs="Times New Roman"/>
          <w:lang w:eastAsia="zh-TW"/>
        </w:rPr>
        <w:t>Dashboards</w:t>
      </w:r>
      <w:r w:rsidR="0A638A07" w:rsidRPr="00146824">
        <w:rPr>
          <w:rFonts w:ascii="Times New Roman" w:hAnsi="Times New Roman" w:cs="Times New Roman"/>
          <w:lang w:eastAsia="zh-TW"/>
        </w:rPr>
        <w:t xml:space="preserve"> / information clearing hou</w:t>
      </w:r>
      <w:r w:rsidR="3DD04340" w:rsidRPr="00146824">
        <w:rPr>
          <w:rFonts w:ascii="Times New Roman" w:hAnsi="Times New Roman" w:cs="Times New Roman"/>
          <w:lang w:eastAsia="zh-TW"/>
        </w:rPr>
        <w:t>s</w:t>
      </w:r>
      <w:r w:rsidR="0A638A07" w:rsidRPr="00146824">
        <w:rPr>
          <w:rFonts w:ascii="Times New Roman" w:hAnsi="Times New Roman" w:cs="Times New Roman"/>
          <w:lang w:eastAsia="zh-TW"/>
        </w:rPr>
        <w:t>e</w:t>
      </w:r>
    </w:p>
    <w:p w14:paraId="6BD11A7D" w14:textId="77777777" w:rsidR="002C4DEE" w:rsidRPr="00146824" w:rsidRDefault="00F6750F" w:rsidP="002572D5">
      <w:pPr>
        <w:pStyle w:val="ListParagraph"/>
        <w:numPr>
          <w:ilvl w:val="0"/>
          <w:numId w:val="2"/>
        </w:numPr>
        <w:jc w:val="both"/>
        <w:rPr>
          <w:rFonts w:ascii="Times New Roman" w:hAnsi="Times New Roman" w:cs="Times New Roman"/>
          <w:b/>
          <w:bCs/>
          <w:lang w:val="en-US" w:eastAsia="zh-TW"/>
        </w:rPr>
      </w:pPr>
      <w:r w:rsidRPr="00146824">
        <w:rPr>
          <w:rFonts w:ascii="Times New Roman" w:hAnsi="Times New Roman" w:cs="Times New Roman"/>
          <w:lang w:eastAsia="zh-TW"/>
        </w:rPr>
        <w:t>Other (please specify</w:t>
      </w:r>
      <w:r w:rsidR="00023387" w:rsidRPr="00146824">
        <w:rPr>
          <w:rFonts w:ascii="Times New Roman" w:hAnsi="Times New Roman" w:cs="Times New Roman"/>
          <w:lang w:eastAsia="zh-TW"/>
        </w:rPr>
        <w:t>)</w:t>
      </w:r>
    </w:p>
    <w:p w14:paraId="665B72AB" w14:textId="77777777" w:rsidR="00CF2CE4" w:rsidRPr="00146824" w:rsidRDefault="00CF2CE4" w:rsidP="00CF2CE4">
      <w:pPr>
        <w:jc w:val="both"/>
        <w:rPr>
          <w:rFonts w:ascii="Times New Roman" w:hAnsi="Times New Roman" w:cs="Times New Roman"/>
          <w:b/>
          <w:bCs/>
          <w:lang w:val="en-US" w:eastAsia="zh-TW"/>
        </w:rPr>
      </w:pPr>
    </w:p>
    <w:p w14:paraId="1795AA9D" w14:textId="64F58086" w:rsidR="00CF2CE4" w:rsidRPr="00146824" w:rsidRDefault="0A09D36F" w:rsidP="002572D5">
      <w:pPr>
        <w:pStyle w:val="ListParagraph"/>
        <w:numPr>
          <w:ilvl w:val="0"/>
          <w:numId w:val="7"/>
        </w:numPr>
        <w:jc w:val="both"/>
        <w:rPr>
          <w:rFonts w:ascii="Times New Roman" w:hAnsi="Times New Roman" w:cs="Times New Roman"/>
          <w:b/>
          <w:bCs/>
          <w:lang w:val="en-US" w:eastAsia="zh-TW"/>
        </w:rPr>
      </w:pPr>
      <w:r w:rsidRPr="00146824">
        <w:rPr>
          <w:rFonts w:ascii="Times New Roman" w:hAnsi="Times New Roman" w:cs="Times New Roman"/>
          <w:lang w:val="en-US" w:eastAsia="zh-TW"/>
        </w:rPr>
        <w:t xml:space="preserve">Across which dimensions </w:t>
      </w:r>
      <w:r w:rsidR="1AF68ED4" w:rsidRPr="00146824">
        <w:rPr>
          <w:rFonts w:ascii="Times New Roman" w:hAnsi="Times New Roman" w:cs="Times New Roman"/>
          <w:lang w:val="en-US" w:eastAsia="zh-TW"/>
        </w:rPr>
        <w:t xml:space="preserve">would </w:t>
      </w:r>
      <w:r w:rsidRPr="00146824">
        <w:rPr>
          <w:rFonts w:ascii="Times New Roman" w:hAnsi="Times New Roman" w:cs="Times New Roman"/>
          <w:lang w:val="en-US" w:eastAsia="zh-TW"/>
        </w:rPr>
        <w:t xml:space="preserve">IPEA </w:t>
      </w:r>
      <w:r w:rsidR="1E3760CA" w:rsidRPr="00146824">
        <w:rPr>
          <w:rFonts w:ascii="Times New Roman" w:hAnsi="Times New Roman" w:cs="Times New Roman"/>
          <w:lang w:val="en-US" w:eastAsia="zh-TW"/>
        </w:rPr>
        <w:t>outputs</w:t>
      </w:r>
      <w:r w:rsidR="285751C5" w:rsidRPr="00146824">
        <w:rPr>
          <w:rFonts w:ascii="Times New Roman" w:hAnsi="Times New Roman" w:cs="Times New Roman"/>
          <w:lang w:val="en-US" w:eastAsia="zh-TW"/>
        </w:rPr>
        <w:t xml:space="preserve"> </w:t>
      </w:r>
      <w:r w:rsidR="00333C71">
        <w:rPr>
          <w:rFonts w:ascii="Times New Roman" w:hAnsi="Times New Roman" w:cs="Times New Roman"/>
          <w:lang w:val="en-US" w:eastAsia="zh-TW"/>
        </w:rPr>
        <w:t>(</w:t>
      </w:r>
      <w:r w:rsidRPr="00146824">
        <w:rPr>
          <w:rFonts w:ascii="Times New Roman" w:hAnsi="Times New Roman" w:cs="Times New Roman"/>
          <w:lang w:val="en-US" w:eastAsia="zh-TW"/>
        </w:rPr>
        <w:t>deliverables</w:t>
      </w:r>
      <w:r w:rsidR="00333C71">
        <w:rPr>
          <w:rFonts w:ascii="Times New Roman" w:hAnsi="Times New Roman" w:cs="Times New Roman"/>
          <w:lang w:val="en-US" w:eastAsia="zh-TW"/>
        </w:rPr>
        <w:t>)</w:t>
      </w:r>
      <w:r w:rsidR="2F54AE77" w:rsidRPr="00146824">
        <w:rPr>
          <w:rFonts w:ascii="Times New Roman" w:hAnsi="Times New Roman" w:cs="Times New Roman"/>
          <w:lang w:val="en-US" w:eastAsia="zh-TW"/>
        </w:rPr>
        <w:t xml:space="preserve"> be most relevant or needed</w:t>
      </w:r>
      <w:r w:rsidRPr="00146824">
        <w:rPr>
          <w:rFonts w:ascii="Times New Roman" w:hAnsi="Times New Roman" w:cs="Times New Roman"/>
          <w:lang w:val="en-US" w:eastAsia="zh-TW"/>
        </w:rPr>
        <w:t>?</w:t>
      </w:r>
      <w:r w:rsidR="491B0CFE" w:rsidRPr="00146824">
        <w:rPr>
          <w:rFonts w:ascii="Times New Roman" w:hAnsi="Times New Roman" w:cs="Times New Roman"/>
          <w:lang w:val="en-US" w:eastAsia="zh-TW"/>
        </w:rPr>
        <w:t xml:space="preserve"> (select one answer)</w:t>
      </w:r>
    </w:p>
    <w:p w14:paraId="45720897" w14:textId="7EEC7B31" w:rsidR="00CF2CE4" w:rsidRPr="00146824" w:rsidRDefault="00CF2CE4" w:rsidP="002572D5">
      <w:pPr>
        <w:pStyle w:val="ListParagraph"/>
        <w:numPr>
          <w:ilvl w:val="0"/>
          <w:numId w:val="8"/>
        </w:numPr>
        <w:jc w:val="both"/>
        <w:rPr>
          <w:rFonts w:ascii="Times New Roman" w:hAnsi="Times New Roman" w:cs="Times New Roman"/>
          <w:lang w:val="en-US" w:eastAsia="zh-TW"/>
        </w:rPr>
      </w:pPr>
      <w:r w:rsidRPr="00146824">
        <w:rPr>
          <w:rFonts w:ascii="Times New Roman" w:hAnsi="Times New Roman" w:cs="Times New Roman"/>
          <w:lang w:val="en-US" w:eastAsia="zh-TW"/>
        </w:rPr>
        <w:t>Sectoral</w:t>
      </w:r>
    </w:p>
    <w:p w14:paraId="795B8A59" w14:textId="0A3E1AA7" w:rsidR="00CF2CE4" w:rsidRPr="00146824" w:rsidRDefault="00CF2CE4" w:rsidP="002572D5">
      <w:pPr>
        <w:pStyle w:val="ListParagraph"/>
        <w:numPr>
          <w:ilvl w:val="0"/>
          <w:numId w:val="8"/>
        </w:numPr>
        <w:jc w:val="both"/>
        <w:rPr>
          <w:rFonts w:ascii="Times New Roman" w:hAnsi="Times New Roman" w:cs="Times New Roman"/>
          <w:lang w:val="en-US" w:eastAsia="zh-TW"/>
        </w:rPr>
      </w:pPr>
      <w:r w:rsidRPr="00146824">
        <w:rPr>
          <w:rFonts w:ascii="Times New Roman" w:hAnsi="Times New Roman" w:cs="Times New Roman"/>
          <w:lang w:val="en-US" w:eastAsia="zh-TW"/>
        </w:rPr>
        <w:t>Multi-sectoral</w:t>
      </w:r>
    </w:p>
    <w:p w14:paraId="542C5FDE" w14:textId="4146569E" w:rsidR="001E32AD" w:rsidRPr="00146824" w:rsidRDefault="001E32AD" w:rsidP="002572D5">
      <w:pPr>
        <w:pStyle w:val="ListParagraph"/>
        <w:numPr>
          <w:ilvl w:val="0"/>
          <w:numId w:val="8"/>
        </w:numPr>
        <w:jc w:val="both"/>
        <w:rPr>
          <w:rFonts w:ascii="Times New Roman" w:hAnsi="Times New Roman" w:cs="Times New Roman"/>
          <w:lang w:val="en-US" w:eastAsia="zh-TW"/>
        </w:rPr>
      </w:pPr>
      <w:r w:rsidRPr="00146824">
        <w:rPr>
          <w:rFonts w:ascii="Times New Roman" w:hAnsi="Times New Roman" w:cs="Times New Roman"/>
          <w:lang w:val="en-US" w:eastAsia="zh-TW"/>
        </w:rPr>
        <w:t>Both sectoral and multi-sectoral</w:t>
      </w:r>
    </w:p>
    <w:p w14:paraId="5D3A4363" w14:textId="66EAFCBE" w:rsidR="00CF2CE4" w:rsidRPr="00146824" w:rsidRDefault="00CF2CE4" w:rsidP="002572D5">
      <w:pPr>
        <w:pStyle w:val="ListParagraph"/>
        <w:numPr>
          <w:ilvl w:val="0"/>
          <w:numId w:val="8"/>
        </w:numPr>
        <w:jc w:val="both"/>
        <w:rPr>
          <w:rFonts w:ascii="Times New Roman" w:hAnsi="Times New Roman" w:cs="Times New Roman"/>
          <w:lang w:val="en-US" w:eastAsia="zh-TW"/>
        </w:rPr>
      </w:pPr>
      <w:r w:rsidRPr="00146824">
        <w:rPr>
          <w:rFonts w:ascii="Times New Roman" w:hAnsi="Times New Roman" w:cs="Times New Roman"/>
          <w:lang w:val="en-US" w:eastAsia="zh-TW"/>
        </w:rPr>
        <w:t>Other (please specify)</w:t>
      </w:r>
    </w:p>
    <w:p w14:paraId="1423C761" w14:textId="77777777" w:rsidR="002C4DEE" w:rsidRPr="00146824" w:rsidRDefault="002C4DEE" w:rsidP="002C4DEE">
      <w:pPr>
        <w:pStyle w:val="ListParagraph"/>
        <w:jc w:val="both"/>
        <w:rPr>
          <w:rFonts w:ascii="Times New Roman" w:hAnsi="Times New Roman" w:cs="Times New Roman"/>
          <w:b/>
          <w:bCs/>
          <w:lang w:val="en-US" w:eastAsia="zh-TW"/>
        </w:rPr>
      </w:pPr>
    </w:p>
    <w:p w14:paraId="29FA66C2" w14:textId="33928A3C" w:rsidR="00B824F3" w:rsidRPr="00146824" w:rsidRDefault="787D4A62" w:rsidP="002C4DEE">
      <w:pPr>
        <w:jc w:val="both"/>
        <w:rPr>
          <w:rFonts w:ascii="Times New Roman" w:hAnsi="Times New Roman" w:cs="Times New Roman"/>
          <w:b/>
          <w:bCs/>
          <w:lang w:val="en-US" w:eastAsia="zh-TW"/>
        </w:rPr>
      </w:pPr>
      <w:r w:rsidRPr="00146824">
        <w:rPr>
          <w:rFonts w:ascii="Times New Roman" w:hAnsi="Times New Roman" w:cs="Times New Roman"/>
          <w:b/>
          <w:bCs/>
          <w:lang w:val="en-US" w:eastAsia="zh-TW"/>
        </w:rPr>
        <w:t xml:space="preserve"> </w:t>
      </w:r>
      <w:r w:rsidR="0B4B24BA" w:rsidRPr="00146824">
        <w:rPr>
          <w:rFonts w:ascii="Times New Roman" w:hAnsi="Times New Roman" w:cs="Times New Roman"/>
          <w:b/>
          <w:bCs/>
          <w:lang w:val="en-US" w:eastAsia="zh-TW"/>
        </w:rPr>
        <w:t>Section</w:t>
      </w:r>
      <w:r w:rsidR="59DB7F50" w:rsidRPr="00146824">
        <w:rPr>
          <w:rFonts w:ascii="Times New Roman" w:hAnsi="Times New Roman" w:cs="Times New Roman"/>
          <w:b/>
          <w:bCs/>
          <w:lang w:val="en-US" w:eastAsia="zh-TW"/>
        </w:rPr>
        <w:t xml:space="preserve"> </w:t>
      </w:r>
      <w:r w:rsidR="0B4B24BA" w:rsidRPr="00146824">
        <w:rPr>
          <w:rFonts w:ascii="Times New Roman" w:hAnsi="Times New Roman" w:cs="Times New Roman"/>
          <w:b/>
          <w:bCs/>
          <w:lang w:val="en-US" w:eastAsia="zh-TW"/>
        </w:rPr>
        <w:t xml:space="preserve">4. </w:t>
      </w:r>
      <w:r w:rsidR="5A0406E0" w:rsidRPr="00146824">
        <w:rPr>
          <w:rFonts w:ascii="Times New Roman" w:hAnsi="Times New Roman" w:cs="Times New Roman"/>
          <w:b/>
          <w:bCs/>
          <w:lang w:val="en-US" w:eastAsia="zh-TW"/>
        </w:rPr>
        <w:t>Institutional arrangement</w:t>
      </w:r>
      <w:r w:rsidR="7554284F" w:rsidRPr="00146824">
        <w:rPr>
          <w:rFonts w:ascii="Times New Roman" w:hAnsi="Times New Roman" w:cs="Times New Roman"/>
          <w:b/>
          <w:bCs/>
          <w:lang w:val="en-US" w:eastAsia="zh-TW"/>
        </w:rPr>
        <w:t>s</w:t>
      </w:r>
      <w:r w:rsidR="5A0406E0" w:rsidRPr="00146824">
        <w:rPr>
          <w:rFonts w:ascii="Times New Roman" w:hAnsi="Times New Roman" w:cs="Times New Roman"/>
          <w:b/>
          <w:bCs/>
          <w:lang w:val="en-US" w:eastAsia="zh-TW"/>
        </w:rPr>
        <w:t xml:space="preserve"> </w:t>
      </w:r>
      <w:r w:rsidR="5C40224B" w:rsidRPr="00146824">
        <w:rPr>
          <w:rFonts w:ascii="Times New Roman" w:hAnsi="Times New Roman" w:cs="Times New Roman"/>
          <w:b/>
          <w:bCs/>
          <w:lang w:val="en-US" w:eastAsia="zh-TW"/>
        </w:rPr>
        <w:t>for</w:t>
      </w:r>
      <w:r w:rsidR="7890D20E" w:rsidRPr="00146824">
        <w:rPr>
          <w:rFonts w:ascii="Times New Roman" w:hAnsi="Times New Roman" w:cs="Times New Roman"/>
          <w:b/>
          <w:bCs/>
          <w:lang w:val="en-US" w:eastAsia="zh-TW"/>
        </w:rPr>
        <w:t xml:space="preserve"> the panel</w:t>
      </w:r>
      <w:r w:rsidR="7554284F" w:rsidRPr="00146824">
        <w:rPr>
          <w:rFonts w:ascii="Times New Roman" w:hAnsi="Times New Roman" w:cs="Times New Roman"/>
          <w:b/>
          <w:bCs/>
          <w:lang w:val="en-US" w:eastAsia="zh-TW"/>
        </w:rPr>
        <w:t xml:space="preserve"> (see </w:t>
      </w:r>
      <w:r w:rsidR="5C40224B" w:rsidRPr="00146824">
        <w:rPr>
          <w:rFonts w:ascii="Times New Roman" w:hAnsi="Times New Roman" w:cs="Times New Roman"/>
          <w:b/>
          <w:bCs/>
          <w:lang w:val="en-US" w:eastAsia="zh-TW"/>
        </w:rPr>
        <w:t xml:space="preserve">the </w:t>
      </w:r>
      <w:r w:rsidR="5274B7FC" w:rsidRPr="00146824">
        <w:rPr>
          <w:rFonts w:ascii="Times New Roman" w:hAnsi="Times New Roman" w:cs="Times New Roman"/>
          <w:b/>
          <w:bCs/>
          <w:lang w:val="en-US" w:eastAsia="zh-TW"/>
        </w:rPr>
        <w:t>s</w:t>
      </w:r>
      <w:r w:rsidR="5C40224B" w:rsidRPr="00146824">
        <w:rPr>
          <w:rFonts w:ascii="Times New Roman" w:hAnsi="Times New Roman" w:cs="Times New Roman"/>
          <w:b/>
          <w:bCs/>
          <w:lang w:val="en-US" w:eastAsia="zh-TW"/>
        </w:rPr>
        <w:t>ummary document</w:t>
      </w:r>
      <w:r w:rsidR="7554284F" w:rsidRPr="00146824">
        <w:rPr>
          <w:rFonts w:ascii="Times New Roman" w:hAnsi="Times New Roman" w:cs="Times New Roman"/>
          <w:b/>
          <w:bCs/>
          <w:lang w:val="en-US" w:eastAsia="zh-TW"/>
        </w:rPr>
        <w:t xml:space="preserve">, </w:t>
      </w:r>
      <w:r w:rsidR="4B19AE8A" w:rsidRPr="00146824">
        <w:rPr>
          <w:rFonts w:ascii="Times New Roman" w:hAnsi="Times New Roman" w:cs="Times New Roman"/>
          <w:b/>
          <w:bCs/>
          <w:lang w:val="en-US" w:eastAsia="zh-TW"/>
        </w:rPr>
        <w:t>s</w:t>
      </w:r>
      <w:r w:rsidR="7554284F" w:rsidRPr="00146824">
        <w:rPr>
          <w:rFonts w:ascii="Times New Roman" w:hAnsi="Times New Roman" w:cs="Times New Roman"/>
          <w:b/>
          <w:bCs/>
          <w:lang w:val="en-US" w:eastAsia="zh-TW"/>
        </w:rPr>
        <w:t xml:space="preserve">ection </w:t>
      </w:r>
      <w:r w:rsidR="033A8D9D" w:rsidRPr="00146824">
        <w:rPr>
          <w:rFonts w:ascii="Times New Roman" w:hAnsi="Times New Roman" w:cs="Times New Roman"/>
          <w:b/>
          <w:bCs/>
          <w:lang w:val="en-US" w:eastAsia="zh-TW"/>
        </w:rPr>
        <w:t>3.4</w:t>
      </w:r>
      <w:r w:rsidR="7554284F" w:rsidRPr="00146824">
        <w:rPr>
          <w:rFonts w:ascii="Times New Roman" w:hAnsi="Times New Roman" w:cs="Times New Roman"/>
          <w:b/>
          <w:bCs/>
          <w:lang w:val="en-US" w:eastAsia="zh-TW"/>
        </w:rPr>
        <w:t>)</w:t>
      </w:r>
    </w:p>
    <w:p w14:paraId="6F2D8254" w14:textId="6A5F625C" w:rsidR="00CB7258" w:rsidRPr="00146824" w:rsidRDefault="04EF4512" w:rsidP="3A4D8364">
      <w:pPr>
        <w:jc w:val="both"/>
        <w:rPr>
          <w:rFonts w:ascii="Times New Roman" w:hAnsi="Times New Roman" w:cs="Times New Roman"/>
          <w:lang w:val="en-US" w:eastAsia="zh-TW"/>
        </w:rPr>
      </w:pPr>
      <w:r w:rsidRPr="00146824">
        <w:rPr>
          <w:rFonts w:ascii="Times New Roman" w:hAnsi="Times New Roman" w:cs="Times New Roman"/>
          <w:lang w:val="en-US" w:eastAsia="zh-TW"/>
        </w:rPr>
        <w:t>These</w:t>
      </w:r>
      <w:r w:rsidR="236E7134" w:rsidRPr="00146824">
        <w:rPr>
          <w:rFonts w:ascii="Times New Roman" w:hAnsi="Times New Roman" w:cs="Times New Roman"/>
          <w:lang w:val="en-US" w:eastAsia="zh-TW"/>
        </w:rPr>
        <w:t xml:space="preserve"> arrangement</w:t>
      </w:r>
      <w:r w:rsidR="27B3938A" w:rsidRPr="00146824">
        <w:rPr>
          <w:rFonts w:ascii="Times New Roman" w:hAnsi="Times New Roman" w:cs="Times New Roman"/>
          <w:lang w:val="en-US" w:eastAsia="zh-TW"/>
        </w:rPr>
        <w:t>s</w:t>
      </w:r>
      <w:r w:rsidR="28EF583E" w:rsidRPr="00146824">
        <w:rPr>
          <w:rFonts w:ascii="Times New Roman" w:hAnsi="Times New Roman" w:cs="Times New Roman"/>
          <w:lang w:val="en-US" w:eastAsia="zh-TW"/>
        </w:rPr>
        <w:t xml:space="preserve"> set out the architecture required for a panel to operate and </w:t>
      </w:r>
      <w:r w:rsidR="7C6B4426" w:rsidRPr="00146824">
        <w:rPr>
          <w:rFonts w:ascii="Times New Roman" w:hAnsi="Times New Roman" w:cs="Times New Roman"/>
          <w:lang w:val="en-US" w:eastAsia="zh-TW"/>
        </w:rPr>
        <w:t>deliver</w:t>
      </w:r>
      <w:r w:rsidR="28EF583E" w:rsidRPr="00146824">
        <w:rPr>
          <w:rFonts w:ascii="Times New Roman" w:hAnsi="Times New Roman" w:cs="Times New Roman"/>
          <w:lang w:val="en-US" w:eastAsia="zh-TW"/>
        </w:rPr>
        <w:t xml:space="preserve"> its functions. </w:t>
      </w:r>
      <w:r w:rsidR="59087818" w:rsidRPr="00146824">
        <w:rPr>
          <w:rFonts w:ascii="Times New Roman" w:hAnsi="Times New Roman" w:cs="Times New Roman"/>
          <w:lang w:val="en-US" w:eastAsia="zh-TW"/>
        </w:rPr>
        <w:t xml:space="preserve">The independent nature of IPEA mandated by the 2024 Political Declaration on AMR </w:t>
      </w:r>
      <w:r w:rsidR="0C89384A" w:rsidRPr="00146824">
        <w:rPr>
          <w:rFonts w:ascii="Times New Roman" w:hAnsi="Times New Roman" w:cs="Times New Roman"/>
          <w:lang w:val="en-US" w:eastAsia="zh-TW"/>
        </w:rPr>
        <w:t xml:space="preserve">implies </w:t>
      </w:r>
      <w:r w:rsidR="59087818" w:rsidRPr="00146824">
        <w:rPr>
          <w:rFonts w:ascii="Times New Roman" w:hAnsi="Times New Roman" w:cs="Times New Roman"/>
          <w:lang w:val="en-US" w:eastAsia="zh-TW"/>
        </w:rPr>
        <w:t xml:space="preserve">that the panel will establish its own institutional arrangements. </w:t>
      </w:r>
      <w:r w:rsidR="3D5A35B3" w:rsidRPr="00146824">
        <w:rPr>
          <w:rFonts w:ascii="Times New Roman" w:hAnsi="Times New Roman" w:cs="Times New Roman"/>
          <w:lang w:val="en-US" w:eastAsia="zh-TW"/>
        </w:rPr>
        <w:t>D</w:t>
      </w:r>
      <w:r w:rsidR="28EF583E" w:rsidRPr="00146824">
        <w:rPr>
          <w:rFonts w:ascii="Times New Roman" w:hAnsi="Times New Roman" w:cs="Times New Roman"/>
          <w:lang w:val="en-US" w:eastAsia="zh-TW"/>
        </w:rPr>
        <w:t xml:space="preserve">espite varying names, the organizational structure of existing science-policy panels typically includes the following components, either permanently or on an </w:t>
      </w:r>
      <w:r w:rsidR="28EF583E" w:rsidRPr="00146824">
        <w:rPr>
          <w:rFonts w:ascii="Times New Roman" w:hAnsi="Times New Roman" w:cs="Times New Roman"/>
          <w:i/>
          <w:iCs/>
          <w:lang w:val="en-US" w:eastAsia="zh-TW"/>
        </w:rPr>
        <w:t>ad hoc</w:t>
      </w:r>
      <w:r w:rsidR="28EF583E" w:rsidRPr="00146824">
        <w:rPr>
          <w:rFonts w:ascii="Times New Roman" w:hAnsi="Times New Roman" w:cs="Times New Roman"/>
          <w:lang w:val="en-US" w:eastAsia="zh-TW"/>
        </w:rPr>
        <w:t xml:space="preserve"> basis:   </w:t>
      </w:r>
    </w:p>
    <w:p w14:paraId="29EE7DD9" w14:textId="57762B2B" w:rsidR="000A333A" w:rsidRPr="00146824" w:rsidRDefault="32552FE1" w:rsidP="002572D5">
      <w:pPr>
        <w:pStyle w:val="ListParagraph"/>
        <w:numPr>
          <w:ilvl w:val="0"/>
          <w:numId w:val="1"/>
        </w:numPr>
        <w:jc w:val="both"/>
        <w:rPr>
          <w:rFonts w:ascii="Times New Roman" w:hAnsi="Times New Roman" w:cs="Times New Roman"/>
          <w:lang w:val="en-US" w:eastAsia="zh-TW"/>
        </w:rPr>
      </w:pPr>
      <w:r w:rsidRPr="00146824">
        <w:rPr>
          <w:rFonts w:ascii="Times New Roman" w:hAnsi="Times New Roman" w:cs="Times New Roman"/>
          <w:lang w:val="en-US" w:eastAsia="zh-TW"/>
        </w:rPr>
        <w:t>A</w:t>
      </w:r>
      <w:r w:rsidR="25AA6619" w:rsidRPr="00146824">
        <w:rPr>
          <w:rFonts w:ascii="Times New Roman" w:hAnsi="Times New Roman" w:cs="Times New Roman"/>
          <w:lang w:val="en-US" w:eastAsia="zh-TW"/>
        </w:rPr>
        <w:t xml:space="preserve"> governing body</w:t>
      </w:r>
      <w:r w:rsidR="7982471A" w:rsidRPr="00146824">
        <w:rPr>
          <w:rFonts w:ascii="Times New Roman" w:hAnsi="Times New Roman" w:cs="Times New Roman"/>
          <w:lang w:val="en-US" w:eastAsia="zh-TW"/>
        </w:rPr>
        <w:t xml:space="preserve"> </w:t>
      </w:r>
      <w:r w:rsidR="63328052" w:rsidRPr="00146824">
        <w:rPr>
          <w:rFonts w:ascii="Times New Roman" w:hAnsi="Times New Roman" w:cs="Times New Roman"/>
          <w:lang w:val="en-US" w:eastAsia="zh-TW"/>
        </w:rPr>
        <w:t>that makes decisions</w:t>
      </w:r>
    </w:p>
    <w:p w14:paraId="601872E4" w14:textId="6677865A" w:rsidR="00CB7258" w:rsidRPr="00146824" w:rsidRDefault="29471EBE" w:rsidP="002572D5">
      <w:pPr>
        <w:pStyle w:val="ListParagraph"/>
        <w:numPr>
          <w:ilvl w:val="0"/>
          <w:numId w:val="6"/>
        </w:numPr>
        <w:jc w:val="both"/>
        <w:rPr>
          <w:rFonts w:ascii="Times New Roman" w:hAnsi="Times New Roman" w:cs="Times New Roman"/>
          <w:lang w:val="en-US" w:eastAsia="zh-TW"/>
        </w:rPr>
      </w:pPr>
      <w:r w:rsidRPr="00146824">
        <w:rPr>
          <w:rFonts w:ascii="Times New Roman" w:hAnsi="Times New Roman" w:cs="Times New Roman"/>
          <w:lang w:val="en-US" w:eastAsia="zh-TW"/>
        </w:rPr>
        <w:t xml:space="preserve">One or more subsidiary </w:t>
      </w:r>
      <w:r w:rsidR="6AEF66BE" w:rsidRPr="00146824">
        <w:rPr>
          <w:rFonts w:ascii="Times New Roman" w:hAnsi="Times New Roman" w:cs="Times New Roman"/>
          <w:lang w:val="en-US" w:eastAsia="zh-TW"/>
        </w:rPr>
        <w:t xml:space="preserve">or “work” </w:t>
      </w:r>
      <w:r w:rsidRPr="00146824">
        <w:rPr>
          <w:rFonts w:ascii="Times New Roman" w:hAnsi="Times New Roman" w:cs="Times New Roman"/>
          <w:lang w:val="en-US" w:eastAsia="zh-TW"/>
        </w:rPr>
        <w:t>bodies</w:t>
      </w:r>
    </w:p>
    <w:p w14:paraId="24FC8F0A" w14:textId="3B8373BC" w:rsidR="00CB7258" w:rsidRPr="00146824" w:rsidRDefault="29471EBE" w:rsidP="002572D5">
      <w:pPr>
        <w:pStyle w:val="ListParagraph"/>
        <w:numPr>
          <w:ilvl w:val="0"/>
          <w:numId w:val="6"/>
        </w:numPr>
        <w:jc w:val="both"/>
        <w:rPr>
          <w:rFonts w:ascii="Times New Roman" w:hAnsi="Times New Roman" w:cs="Times New Roman"/>
          <w:lang w:val="en-US" w:eastAsia="zh-TW"/>
        </w:rPr>
      </w:pPr>
      <w:r w:rsidRPr="00146824">
        <w:rPr>
          <w:rFonts w:ascii="Times New Roman" w:hAnsi="Times New Roman" w:cs="Times New Roman"/>
          <w:lang w:val="en-US" w:eastAsia="zh-TW"/>
        </w:rPr>
        <w:t>A secretariat</w:t>
      </w:r>
    </w:p>
    <w:p w14:paraId="728533FF" w14:textId="01CE71E3" w:rsidR="1888102C" w:rsidRPr="00146824" w:rsidRDefault="1888102C" w:rsidP="155EC456">
      <w:pPr>
        <w:pStyle w:val="ListParagraph"/>
        <w:jc w:val="both"/>
        <w:rPr>
          <w:rFonts w:ascii="Times New Roman" w:hAnsi="Times New Roman" w:cs="Times New Roman"/>
          <w:lang w:val="en-US" w:eastAsia="zh-TW"/>
        </w:rPr>
      </w:pPr>
    </w:p>
    <w:p w14:paraId="5C1CA575" w14:textId="53DB7407" w:rsidR="00BA5313" w:rsidRPr="00146824" w:rsidRDefault="0B4B24BA" w:rsidP="002572D5">
      <w:pPr>
        <w:numPr>
          <w:ilvl w:val="0"/>
          <w:numId w:val="7"/>
        </w:numPr>
        <w:spacing w:before="240" w:after="240"/>
        <w:jc w:val="both"/>
        <w:rPr>
          <w:rFonts w:ascii="Times New Roman" w:hAnsi="Times New Roman" w:cs="Times New Roman"/>
          <w:lang w:val="en-US" w:eastAsia="zh-TW"/>
        </w:rPr>
      </w:pPr>
      <w:r w:rsidRPr="00146824">
        <w:rPr>
          <w:rFonts w:ascii="Times New Roman" w:hAnsi="Times New Roman" w:cs="Times New Roman"/>
          <w:lang w:val="en-US" w:eastAsia="zh-TW"/>
        </w:rPr>
        <w:lastRenderedPageBreak/>
        <w:t xml:space="preserve">What type of governance model is suitable for the IPEA </w:t>
      </w:r>
      <w:r w:rsidR="0C89384A" w:rsidRPr="00146824">
        <w:rPr>
          <w:rFonts w:ascii="Times New Roman" w:hAnsi="Times New Roman" w:cs="Times New Roman"/>
          <w:lang w:val="en-US" w:eastAsia="zh-TW"/>
        </w:rPr>
        <w:t>to</w:t>
      </w:r>
      <w:r w:rsidRPr="00146824">
        <w:rPr>
          <w:rFonts w:ascii="Times New Roman" w:hAnsi="Times New Roman" w:cs="Times New Roman"/>
          <w:lang w:val="en-US" w:eastAsia="zh-TW"/>
        </w:rPr>
        <w:t xml:space="preserve"> achieve the right balance between political legitimacy and scientific independence? </w:t>
      </w:r>
      <w:r w:rsidR="7B56D97B" w:rsidRPr="00146824">
        <w:rPr>
          <w:rFonts w:ascii="Times New Roman" w:hAnsi="Times New Roman" w:cs="Times New Roman"/>
          <w:lang w:val="en-US" w:eastAsia="zh-TW"/>
        </w:rPr>
        <w:t xml:space="preserve">The </w:t>
      </w:r>
      <w:r w:rsidR="6F638D5C" w:rsidRPr="00146824">
        <w:rPr>
          <w:rFonts w:ascii="Times New Roman" w:hAnsi="Times New Roman" w:cs="Times New Roman"/>
          <w:lang w:val="en-US" w:eastAsia="zh-TW"/>
        </w:rPr>
        <w:t>definition and example</w:t>
      </w:r>
      <w:r w:rsidR="7B56D97B" w:rsidRPr="00146824">
        <w:rPr>
          <w:rFonts w:ascii="Times New Roman" w:hAnsi="Times New Roman" w:cs="Times New Roman"/>
          <w:lang w:val="en-US" w:eastAsia="zh-TW"/>
        </w:rPr>
        <w:t xml:space="preserve"> of each model </w:t>
      </w:r>
      <w:r w:rsidR="7FCF57D9" w:rsidRPr="00146824">
        <w:rPr>
          <w:rFonts w:ascii="Times New Roman" w:hAnsi="Times New Roman" w:cs="Times New Roman"/>
          <w:lang w:val="en-US" w:eastAsia="zh-TW"/>
        </w:rPr>
        <w:t>are</w:t>
      </w:r>
      <w:r w:rsidR="7B56D97B" w:rsidRPr="00146824">
        <w:rPr>
          <w:rFonts w:ascii="Times New Roman" w:hAnsi="Times New Roman" w:cs="Times New Roman"/>
          <w:lang w:val="en-US" w:eastAsia="zh-TW"/>
        </w:rPr>
        <w:t xml:space="preserve"> described in the </w:t>
      </w:r>
      <w:r w:rsidR="55E56FC3" w:rsidRPr="00146824">
        <w:rPr>
          <w:rFonts w:ascii="Times New Roman" w:hAnsi="Times New Roman" w:cs="Times New Roman"/>
          <w:lang w:val="en-US" w:eastAsia="zh-TW"/>
        </w:rPr>
        <w:t>s</w:t>
      </w:r>
      <w:r w:rsidR="7B56D97B" w:rsidRPr="00146824">
        <w:rPr>
          <w:rFonts w:ascii="Times New Roman" w:hAnsi="Times New Roman" w:cs="Times New Roman"/>
          <w:lang w:val="en-US" w:eastAsia="zh-TW"/>
        </w:rPr>
        <w:t xml:space="preserve">ummary document, section 3.4.2. </w:t>
      </w:r>
      <w:r w:rsidR="49A4F886" w:rsidRPr="00146824">
        <w:rPr>
          <w:rFonts w:ascii="Times New Roman" w:hAnsi="Times New Roman" w:cs="Times New Roman"/>
          <w:lang w:val="en-US" w:eastAsia="zh-TW"/>
        </w:rPr>
        <w:t xml:space="preserve">(select </w:t>
      </w:r>
      <w:r w:rsidR="00EB1656" w:rsidRPr="00146824">
        <w:rPr>
          <w:rFonts w:ascii="Times New Roman" w:hAnsi="Times New Roman" w:cs="Times New Roman"/>
          <w:lang w:val="en-US" w:eastAsia="zh-TW"/>
        </w:rPr>
        <w:t>one answer</w:t>
      </w:r>
      <w:r w:rsidR="49A4F886" w:rsidRPr="00146824">
        <w:rPr>
          <w:rFonts w:ascii="Times New Roman" w:hAnsi="Times New Roman" w:cs="Times New Roman"/>
          <w:lang w:val="en-US" w:eastAsia="zh-TW"/>
        </w:rPr>
        <w:t>)</w:t>
      </w:r>
    </w:p>
    <w:p w14:paraId="52046E9E" w14:textId="1C923CF5" w:rsidR="00BA5313" w:rsidRPr="00146824" w:rsidRDefault="5DC2C852" w:rsidP="002572D5">
      <w:pPr>
        <w:pStyle w:val="ListParagraph"/>
        <w:numPr>
          <w:ilvl w:val="0"/>
          <w:numId w:val="15"/>
        </w:numPr>
        <w:spacing w:before="240" w:after="240"/>
        <w:jc w:val="both"/>
      </w:pPr>
      <w:r w:rsidRPr="2C537B0F">
        <w:rPr>
          <w:rFonts w:ascii="Times New Roman" w:hAnsi="Times New Roman" w:cs="Times New Roman"/>
          <w:lang w:val="en-US" w:eastAsia="zh-TW"/>
        </w:rPr>
        <w:t>Intergovernmental</w:t>
      </w:r>
      <w:r w:rsidR="3645B2B2" w:rsidRPr="2C537B0F">
        <w:rPr>
          <w:rFonts w:ascii="Times New Roman" w:eastAsia="Times New Roman" w:hAnsi="Times New Roman" w:cs="Times New Roman"/>
          <w:lang w:val="en-US" w:eastAsia="zh-TW"/>
        </w:rPr>
        <w:t xml:space="preserve"> </w:t>
      </w:r>
      <w:r w:rsidR="3645B2B2" w:rsidRPr="2C537B0F">
        <w:rPr>
          <w:rFonts w:ascii="Times New Roman" w:eastAsia="Times New Roman" w:hAnsi="Times New Roman" w:cs="Times New Roman"/>
        </w:rPr>
        <w:t>(</w:t>
      </w:r>
      <w:r w:rsidR="439C3231" w:rsidRPr="2C537B0F">
        <w:rPr>
          <w:rFonts w:ascii="Times New Roman" w:eastAsia="Times New Roman" w:hAnsi="Times New Roman" w:cs="Times New Roman"/>
        </w:rPr>
        <w:t>g</w:t>
      </w:r>
      <w:r w:rsidR="3645B2B2" w:rsidRPr="2C537B0F">
        <w:rPr>
          <w:rFonts w:ascii="Times New Roman" w:eastAsia="Times New Roman" w:hAnsi="Times New Roman" w:cs="Times New Roman"/>
        </w:rPr>
        <w:t xml:space="preserve">overnment representatives </w:t>
      </w:r>
      <w:r w:rsidR="529A350A" w:rsidRPr="2C537B0F">
        <w:rPr>
          <w:rFonts w:ascii="Times New Roman" w:eastAsia="Times New Roman" w:hAnsi="Times New Roman" w:cs="Times New Roman"/>
        </w:rPr>
        <w:t xml:space="preserve">in the governing </w:t>
      </w:r>
      <w:r w:rsidR="03192133" w:rsidRPr="1918F322">
        <w:rPr>
          <w:rFonts w:ascii="Times New Roman" w:eastAsia="Times New Roman" w:hAnsi="Times New Roman" w:cs="Times New Roman"/>
        </w:rPr>
        <w:t>bo</w:t>
      </w:r>
      <w:r w:rsidR="105B729F" w:rsidRPr="1918F322">
        <w:rPr>
          <w:rFonts w:ascii="Times New Roman" w:eastAsia="Times New Roman" w:hAnsi="Times New Roman" w:cs="Times New Roman"/>
        </w:rPr>
        <w:t>d</w:t>
      </w:r>
      <w:r w:rsidR="03192133" w:rsidRPr="1918F322">
        <w:rPr>
          <w:rFonts w:ascii="Times New Roman" w:eastAsia="Times New Roman" w:hAnsi="Times New Roman" w:cs="Times New Roman"/>
        </w:rPr>
        <w:t>y</w:t>
      </w:r>
      <w:r w:rsidR="529A350A" w:rsidRPr="2C537B0F">
        <w:rPr>
          <w:rFonts w:ascii="Times New Roman" w:eastAsia="Times New Roman" w:hAnsi="Times New Roman" w:cs="Times New Roman"/>
        </w:rPr>
        <w:t xml:space="preserve"> </w:t>
      </w:r>
      <w:r w:rsidR="3645B2B2" w:rsidRPr="2C537B0F">
        <w:rPr>
          <w:rFonts w:ascii="Times New Roman" w:eastAsia="Times New Roman" w:hAnsi="Times New Roman" w:cs="Times New Roman"/>
        </w:rPr>
        <w:t>only)</w:t>
      </w:r>
    </w:p>
    <w:p w14:paraId="1F88852C" w14:textId="71F25ED5" w:rsidR="00BA5313" w:rsidRPr="00146824" w:rsidRDefault="1B215F72" w:rsidP="002572D5">
      <w:pPr>
        <w:pStyle w:val="ListParagraph"/>
        <w:numPr>
          <w:ilvl w:val="0"/>
          <w:numId w:val="15"/>
        </w:numPr>
        <w:spacing w:before="240" w:after="240"/>
        <w:jc w:val="both"/>
        <w:rPr>
          <w:rFonts w:ascii="Times New Roman" w:eastAsia="Times New Roman" w:hAnsi="Times New Roman" w:cs="Times New Roman"/>
          <w:lang w:val="en-US" w:eastAsia="zh-TW"/>
        </w:rPr>
      </w:pPr>
      <w:r w:rsidRPr="2C537B0F">
        <w:rPr>
          <w:rFonts w:ascii="Times New Roman" w:hAnsi="Times New Roman" w:cs="Times New Roman"/>
          <w:lang w:val="en-US" w:eastAsia="zh-TW"/>
        </w:rPr>
        <w:t xml:space="preserve">Hybrid </w:t>
      </w:r>
      <w:r w:rsidR="11FBFBB3" w:rsidRPr="2C537B0F">
        <w:rPr>
          <w:rFonts w:ascii="Times New Roman" w:eastAsia="Times New Roman" w:hAnsi="Times New Roman" w:cs="Times New Roman"/>
        </w:rPr>
        <w:t xml:space="preserve">(mix of governments, experts, and </w:t>
      </w:r>
      <w:r w:rsidR="485EF93F" w:rsidRPr="2C537B0F">
        <w:rPr>
          <w:rFonts w:ascii="Times New Roman" w:eastAsia="Times New Roman" w:hAnsi="Times New Roman" w:cs="Times New Roman"/>
        </w:rPr>
        <w:t>non-state actors</w:t>
      </w:r>
      <w:r w:rsidR="74F7850C" w:rsidRPr="2C537B0F">
        <w:rPr>
          <w:rFonts w:ascii="Times New Roman" w:eastAsia="Times New Roman" w:hAnsi="Times New Roman" w:cs="Times New Roman"/>
        </w:rPr>
        <w:t xml:space="preserve"> in the </w:t>
      </w:r>
      <w:r w:rsidR="00F57DF0" w:rsidRPr="2C537B0F">
        <w:rPr>
          <w:rFonts w:ascii="Times New Roman" w:eastAsia="Times New Roman" w:hAnsi="Times New Roman" w:cs="Times New Roman"/>
        </w:rPr>
        <w:t>governing</w:t>
      </w:r>
      <w:r w:rsidR="74F7850C" w:rsidRPr="2C537B0F">
        <w:rPr>
          <w:rFonts w:ascii="Times New Roman" w:eastAsia="Times New Roman" w:hAnsi="Times New Roman" w:cs="Times New Roman"/>
        </w:rPr>
        <w:t xml:space="preserve"> body</w:t>
      </w:r>
      <w:r w:rsidR="11FBFBB3" w:rsidRPr="2C537B0F">
        <w:rPr>
          <w:rFonts w:ascii="Times New Roman" w:eastAsia="Times New Roman" w:hAnsi="Times New Roman" w:cs="Times New Roman"/>
        </w:rPr>
        <w:t>)</w:t>
      </w:r>
    </w:p>
    <w:p w14:paraId="3393B0E1" w14:textId="4C2CE34E" w:rsidR="4B31037C" w:rsidRPr="00146824" w:rsidRDefault="4B31037C" w:rsidP="002572D5">
      <w:pPr>
        <w:pStyle w:val="ListParagraph"/>
        <w:numPr>
          <w:ilvl w:val="0"/>
          <w:numId w:val="15"/>
        </w:numPr>
        <w:spacing w:before="240" w:after="240"/>
        <w:jc w:val="both"/>
        <w:rPr>
          <w:rFonts w:ascii="Times New Roman" w:hAnsi="Times New Roman" w:cs="Times New Roman"/>
          <w:lang w:val="en-US" w:eastAsia="zh-TW"/>
        </w:rPr>
      </w:pPr>
      <w:r w:rsidRPr="00146824">
        <w:rPr>
          <w:rFonts w:ascii="Times New Roman" w:hAnsi="Times New Roman" w:cs="Times New Roman"/>
          <w:lang w:val="en-US" w:eastAsia="zh-TW"/>
        </w:rPr>
        <w:t>Other (please specify)</w:t>
      </w:r>
    </w:p>
    <w:p w14:paraId="22073766" w14:textId="77777777" w:rsidR="00825E2D" w:rsidRPr="00146824" w:rsidRDefault="00825E2D" w:rsidP="155EC456">
      <w:pPr>
        <w:pStyle w:val="ListParagraph"/>
        <w:spacing w:before="240" w:after="240"/>
        <w:jc w:val="both"/>
        <w:rPr>
          <w:rFonts w:ascii="Times New Roman" w:hAnsi="Times New Roman" w:cs="Times New Roman"/>
          <w:lang w:val="en-US" w:eastAsia="zh-TW"/>
        </w:rPr>
      </w:pPr>
    </w:p>
    <w:p w14:paraId="787FD743" w14:textId="6AFD81EA" w:rsidR="76B80836" w:rsidRPr="00146824" w:rsidRDefault="1DFE1ABC" w:rsidP="002572D5">
      <w:pPr>
        <w:pStyle w:val="ListParagraph"/>
        <w:numPr>
          <w:ilvl w:val="0"/>
          <w:numId w:val="7"/>
        </w:numPr>
        <w:spacing w:before="240" w:after="240"/>
        <w:jc w:val="both"/>
        <w:rPr>
          <w:rFonts w:ascii="Times New Roman" w:hAnsi="Times New Roman" w:cs="Times New Roman"/>
          <w:lang w:val="en-US" w:eastAsia="zh-TW"/>
        </w:rPr>
      </w:pPr>
      <w:r w:rsidRPr="00146824">
        <w:rPr>
          <w:rFonts w:ascii="Times New Roman" w:hAnsi="Times New Roman" w:cs="Times New Roman"/>
          <w:lang w:val="en-US" w:eastAsia="zh-TW"/>
        </w:rPr>
        <w:t>Please briefly explain</w:t>
      </w:r>
      <w:r w:rsidR="11F6EA2D" w:rsidRPr="00146824">
        <w:rPr>
          <w:rFonts w:ascii="Times New Roman" w:hAnsi="Times New Roman" w:cs="Times New Roman"/>
          <w:lang w:val="en-US" w:eastAsia="zh-TW"/>
        </w:rPr>
        <w:t xml:space="preserve"> the rationale </w:t>
      </w:r>
      <w:r w:rsidR="43F03154" w:rsidRPr="00146824">
        <w:rPr>
          <w:rFonts w:ascii="Times New Roman" w:hAnsi="Times New Roman" w:cs="Times New Roman"/>
          <w:lang w:val="en-US" w:eastAsia="zh-TW"/>
        </w:rPr>
        <w:t>for</w:t>
      </w:r>
      <w:r w:rsidR="11F6EA2D" w:rsidRPr="00146824">
        <w:rPr>
          <w:rFonts w:ascii="Times New Roman" w:hAnsi="Times New Roman" w:cs="Times New Roman"/>
          <w:lang w:val="en-US" w:eastAsia="zh-TW"/>
        </w:rPr>
        <w:t xml:space="preserve"> your answer </w:t>
      </w:r>
      <w:r w:rsidR="4FDB2DAA" w:rsidRPr="00146824">
        <w:rPr>
          <w:rFonts w:ascii="Times New Roman" w:hAnsi="Times New Roman" w:cs="Times New Roman"/>
          <w:lang w:val="en-US" w:eastAsia="zh-TW"/>
        </w:rPr>
        <w:t>to</w:t>
      </w:r>
      <w:r w:rsidR="11F6EA2D" w:rsidRPr="00146824">
        <w:rPr>
          <w:rFonts w:ascii="Times New Roman" w:hAnsi="Times New Roman" w:cs="Times New Roman"/>
          <w:lang w:val="en-US" w:eastAsia="zh-TW"/>
        </w:rPr>
        <w:t xml:space="preserve"> </w:t>
      </w:r>
      <w:r w:rsidR="4510A51F" w:rsidRPr="00146824">
        <w:rPr>
          <w:rFonts w:ascii="Times New Roman" w:hAnsi="Times New Roman" w:cs="Times New Roman"/>
          <w:lang w:val="en-US" w:eastAsia="zh-TW"/>
        </w:rPr>
        <w:t>question</w:t>
      </w:r>
      <w:r w:rsidR="4C77C526" w:rsidRPr="00146824">
        <w:rPr>
          <w:rFonts w:ascii="Times New Roman" w:hAnsi="Times New Roman" w:cs="Times New Roman"/>
          <w:lang w:val="en-US" w:eastAsia="zh-TW"/>
        </w:rPr>
        <w:t xml:space="preserve"> 1</w:t>
      </w:r>
      <w:r w:rsidR="000D007D" w:rsidRPr="00146824">
        <w:rPr>
          <w:rFonts w:ascii="Times New Roman" w:hAnsi="Times New Roman" w:cs="Times New Roman"/>
          <w:lang w:val="en-US" w:eastAsia="zh-TW"/>
        </w:rPr>
        <w:t>1</w:t>
      </w:r>
      <w:r w:rsidR="11F6EA2D" w:rsidRPr="00146824">
        <w:rPr>
          <w:rFonts w:ascii="Times New Roman" w:hAnsi="Times New Roman" w:cs="Times New Roman"/>
          <w:lang w:val="en-US" w:eastAsia="zh-TW"/>
        </w:rPr>
        <w:t xml:space="preserve"> about </w:t>
      </w:r>
      <w:r w:rsidR="306606B1" w:rsidRPr="1918F322">
        <w:rPr>
          <w:rFonts w:ascii="Times New Roman" w:hAnsi="Times New Roman" w:cs="Times New Roman"/>
          <w:lang w:val="en-US" w:eastAsia="zh-TW"/>
        </w:rPr>
        <w:t>the governance</w:t>
      </w:r>
      <w:r w:rsidR="4D5D3F06" w:rsidRPr="00146824">
        <w:rPr>
          <w:rFonts w:ascii="Times New Roman" w:hAnsi="Times New Roman" w:cs="Times New Roman"/>
          <w:lang w:val="en-US" w:eastAsia="zh-TW"/>
        </w:rPr>
        <w:t xml:space="preserve"> model.</w:t>
      </w:r>
      <w:r w:rsidR="008C0827">
        <w:rPr>
          <w:rFonts w:ascii="Times New Roman" w:hAnsi="Times New Roman" w:cs="Times New Roman"/>
          <w:lang w:val="en-US" w:eastAsia="zh-TW"/>
        </w:rPr>
        <w:t xml:space="preserve"> </w:t>
      </w:r>
      <w:r w:rsidR="008C0827" w:rsidRPr="008C0827">
        <w:rPr>
          <w:rFonts w:ascii="Times New Roman" w:eastAsia="Times New Roman" w:hAnsi="Times New Roman" w:cs="Times New Roman"/>
          <w:color w:val="0070C0"/>
          <w:lang w:val="en-US"/>
        </w:rPr>
        <w:t>(open ended question)</w:t>
      </w:r>
    </w:p>
    <w:p w14:paraId="7E5E8FBE" w14:textId="37D10377" w:rsidR="003E6EA1" w:rsidRPr="00146824" w:rsidRDefault="003E6EA1" w:rsidP="155EC456">
      <w:pPr>
        <w:pStyle w:val="ListParagraph"/>
        <w:spacing w:before="240" w:after="240"/>
        <w:ind w:left="1080"/>
        <w:jc w:val="both"/>
        <w:rPr>
          <w:rFonts w:ascii="Times New Roman" w:hAnsi="Times New Roman" w:cs="Times New Roman"/>
          <w:lang w:val="en-US" w:eastAsia="zh-TW"/>
        </w:rPr>
      </w:pPr>
    </w:p>
    <w:p w14:paraId="5B3AE21D" w14:textId="1AC83F0A" w:rsidR="6785358D" w:rsidRPr="00146824" w:rsidRDefault="6785358D" w:rsidP="002572D5">
      <w:pPr>
        <w:numPr>
          <w:ilvl w:val="0"/>
          <w:numId w:val="7"/>
        </w:numPr>
        <w:spacing w:before="240" w:after="240"/>
        <w:jc w:val="both"/>
        <w:rPr>
          <w:rFonts w:ascii="Times New Roman" w:hAnsi="Times New Roman" w:cs="Times New Roman"/>
          <w:lang w:eastAsia="zh-TW"/>
        </w:rPr>
      </w:pPr>
      <w:r w:rsidRPr="00146824">
        <w:rPr>
          <w:rFonts w:ascii="Times New Roman" w:hAnsi="Times New Roman" w:cs="Times New Roman"/>
          <w:lang w:eastAsia="zh-TW"/>
        </w:rPr>
        <w:t>In your view, how many subsidiary bodies</w:t>
      </w:r>
      <w:r w:rsidR="2C6C2C29" w:rsidRPr="00146824">
        <w:rPr>
          <w:rFonts w:ascii="Times New Roman" w:hAnsi="Times New Roman" w:cs="Times New Roman"/>
          <w:lang w:eastAsia="zh-TW"/>
        </w:rPr>
        <w:t xml:space="preserve"> </w:t>
      </w:r>
      <w:r w:rsidRPr="00146824">
        <w:rPr>
          <w:rFonts w:ascii="Times New Roman" w:hAnsi="Times New Roman" w:cs="Times New Roman"/>
          <w:lang w:eastAsia="zh-TW"/>
        </w:rPr>
        <w:t xml:space="preserve">should the IPEA </w:t>
      </w:r>
      <w:r w:rsidR="5841DFDB" w:rsidRPr="00146824">
        <w:rPr>
          <w:rFonts w:ascii="Times New Roman" w:hAnsi="Times New Roman" w:cs="Times New Roman"/>
          <w:lang w:eastAsia="zh-TW"/>
        </w:rPr>
        <w:t>have</w:t>
      </w:r>
      <w:r w:rsidRPr="00146824">
        <w:rPr>
          <w:rFonts w:ascii="Times New Roman" w:hAnsi="Times New Roman" w:cs="Times New Roman"/>
          <w:lang w:eastAsia="zh-TW"/>
        </w:rPr>
        <w:t xml:space="preserve"> to effectively support</w:t>
      </w:r>
      <w:r w:rsidR="47E7EC92" w:rsidRPr="00146824">
        <w:rPr>
          <w:rFonts w:ascii="Times New Roman" w:hAnsi="Times New Roman" w:cs="Times New Roman"/>
          <w:lang w:eastAsia="zh-TW"/>
        </w:rPr>
        <w:t xml:space="preserve"> the management of</w:t>
      </w:r>
      <w:r w:rsidRPr="00146824">
        <w:rPr>
          <w:rFonts w:ascii="Times New Roman" w:hAnsi="Times New Roman" w:cs="Times New Roman"/>
          <w:lang w:eastAsia="zh-TW"/>
        </w:rPr>
        <w:t xml:space="preserve"> its</w:t>
      </w:r>
      <w:r w:rsidR="723E5230" w:rsidRPr="00146824">
        <w:rPr>
          <w:rFonts w:ascii="Times New Roman" w:hAnsi="Times New Roman" w:cs="Times New Roman"/>
          <w:lang w:eastAsia="zh-TW"/>
        </w:rPr>
        <w:t xml:space="preserve"> day-to-day</w:t>
      </w:r>
      <w:r w:rsidRPr="00146824">
        <w:rPr>
          <w:rFonts w:ascii="Times New Roman" w:hAnsi="Times New Roman" w:cs="Times New Roman"/>
          <w:lang w:eastAsia="zh-TW"/>
        </w:rPr>
        <w:t xml:space="preserve"> operations? </w:t>
      </w:r>
      <w:r w:rsidR="005F18DC" w:rsidRPr="00146824">
        <w:rPr>
          <w:rFonts w:ascii="Times New Roman" w:hAnsi="Times New Roman" w:cs="Times New Roman"/>
          <w:lang w:eastAsia="zh-TW"/>
        </w:rPr>
        <w:t xml:space="preserve">Please see the summary document, section 3.4.1.2. for the details about </w:t>
      </w:r>
      <w:r w:rsidR="00571895" w:rsidRPr="00146824">
        <w:rPr>
          <w:rFonts w:ascii="Times New Roman" w:hAnsi="Times New Roman" w:cs="Times New Roman"/>
          <w:lang w:eastAsia="zh-TW"/>
        </w:rPr>
        <w:t>subsidiary bodies.</w:t>
      </w:r>
      <w:r w:rsidR="005F18DC" w:rsidRPr="00146824">
        <w:rPr>
          <w:rFonts w:ascii="Times New Roman" w:hAnsi="Times New Roman" w:cs="Times New Roman"/>
          <w:lang w:eastAsia="zh-TW"/>
        </w:rPr>
        <w:t xml:space="preserve"> </w:t>
      </w:r>
      <w:r w:rsidRPr="00146824">
        <w:rPr>
          <w:rFonts w:ascii="Times New Roman" w:hAnsi="Times New Roman" w:cs="Times New Roman"/>
          <w:lang w:eastAsia="zh-TW"/>
        </w:rPr>
        <w:t>(</w:t>
      </w:r>
      <w:r w:rsidR="34B21D52" w:rsidRPr="00146824">
        <w:rPr>
          <w:rFonts w:ascii="Times New Roman" w:hAnsi="Times New Roman" w:cs="Times New Roman"/>
          <w:lang w:eastAsia="zh-TW"/>
        </w:rPr>
        <w:t>select one answer</w:t>
      </w:r>
      <w:r w:rsidRPr="00146824">
        <w:rPr>
          <w:rFonts w:ascii="Times New Roman" w:hAnsi="Times New Roman" w:cs="Times New Roman"/>
          <w:lang w:eastAsia="zh-TW"/>
        </w:rPr>
        <w:t>)</w:t>
      </w:r>
    </w:p>
    <w:p w14:paraId="7C753D8E" w14:textId="31416F14" w:rsidR="6785358D" w:rsidRPr="00146824" w:rsidRDefault="599E737E" w:rsidP="002572D5">
      <w:pPr>
        <w:pStyle w:val="ListParagraph"/>
        <w:numPr>
          <w:ilvl w:val="0"/>
          <w:numId w:val="16"/>
        </w:numPr>
        <w:spacing w:before="240" w:after="240"/>
        <w:jc w:val="both"/>
        <w:rPr>
          <w:rFonts w:ascii="Times New Roman" w:hAnsi="Times New Roman" w:cs="Times New Roman"/>
          <w:lang w:eastAsia="zh-TW"/>
        </w:rPr>
      </w:pPr>
      <w:r w:rsidRPr="2C537B0F">
        <w:rPr>
          <w:rFonts w:ascii="Times New Roman" w:hAnsi="Times New Roman" w:cs="Times New Roman"/>
          <w:lang w:eastAsia="zh-TW"/>
        </w:rPr>
        <w:t>One integrated body combining both administrative and scientific/technical functions</w:t>
      </w:r>
      <w:r w:rsidR="0564B5C9" w:rsidRPr="2C537B0F">
        <w:rPr>
          <w:rFonts w:ascii="Times New Roman" w:hAnsi="Times New Roman" w:cs="Times New Roman"/>
          <w:lang w:eastAsia="zh-TW"/>
        </w:rPr>
        <w:t>,</w:t>
      </w:r>
      <w:r w:rsidR="22BE366B" w:rsidRPr="2C537B0F">
        <w:rPr>
          <w:rFonts w:ascii="Times New Roman" w:hAnsi="Times New Roman" w:cs="Times New Roman"/>
          <w:lang w:eastAsia="zh-TW"/>
        </w:rPr>
        <w:t xml:space="preserve"> supported by a </w:t>
      </w:r>
      <w:r w:rsidR="178E7715" w:rsidRPr="2C537B0F">
        <w:rPr>
          <w:rFonts w:ascii="Times New Roman" w:hAnsi="Times New Roman" w:cs="Times New Roman"/>
          <w:lang w:eastAsia="zh-TW"/>
        </w:rPr>
        <w:t>s</w:t>
      </w:r>
      <w:r w:rsidR="22BE366B" w:rsidRPr="2C537B0F">
        <w:rPr>
          <w:rFonts w:ascii="Times New Roman" w:hAnsi="Times New Roman" w:cs="Times New Roman"/>
          <w:lang w:eastAsia="zh-TW"/>
        </w:rPr>
        <w:t>ecretariat</w:t>
      </w:r>
    </w:p>
    <w:p w14:paraId="622069F5" w14:textId="364F2849" w:rsidR="6785358D" w:rsidRPr="00146824" w:rsidRDefault="599E737E" w:rsidP="002572D5">
      <w:pPr>
        <w:pStyle w:val="ListParagraph"/>
        <w:numPr>
          <w:ilvl w:val="0"/>
          <w:numId w:val="16"/>
        </w:numPr>
        <w:spacing w:before="240" w:after="240"/>
        <w:jc w:val="both"/>
        <w:rPr>
          <w:rFonts w:ascii="Times New Roman" w:hAnsi="Times New Roman" w:cs="Times New Roman"/>
          <w:lang w:eastAsia="zh-TW"/>
        </w:rPr>
      </w:pPr>
      <w:r w:rsidRPr="2C537B0F">
        <w:rPr>
          <w:rFonts w:ascii="Times New Roman" w:hAnsi="Times New Roman" w:cs="Times New Roman"/>
          <w:lang w:eastAsia="zh-TW"/>
        </w:rPr>
        <w:t>Two distinct bodies: one for administrative/management functions and one for scientific/technical functions</w:t>
      </w:r>
      <w:r w:rsidR="7420419A" w:rsidRPr="2C537B0F">
        <w:rPr>
          <w:rFonts w:ascii="Times New Roman" w:hAnsi="Times New Roman" w:cs="Times New Roman"/>
          <w:lang w:eastAsia="zh-TW"/>
        </w:rPr>
        <w:t xml:space="preserve"> supported by a </w:t>
      </w:r>
      <w:r w:rsidR="55118D65" w:rsidRPr="2C537B0F">
        <w:rPr>
          <w:rFonts w:ascii="Times New Roman" w:hAnsi="Times New Roman" w:cs="Times New Roman"/>
          <w:lang w:eastAsia="zh-TW"/>
        </w:rPr>
        <w:t>s</w:t>
      </w:r>
      <w:r w:rsidR="7420419A" w:rsidRPr="2C537B0F">
        <w:rPr>
          <w:rFonts w:ascii="Times New Roman" w:hAnsi="Times New Roman" w:cs="Times New Roman"/>
          <w:lang w:eastAsia="zh-TW"/>
        </w:rPr>
        <w:t>ecretariat</w:t>
      </w:r>
    </w:p>
    <w:p w14:paraId="63E78CC8" w14:textId="3E8669F1" w:rsidR="00570929" w:rsidRPr="00146824" w:rsidRDefault="00570929" w:rsidP="002572D5">
      <w:pPr>
        <w:pStyle w:val="ListParagraph"/>
        <w:numPr>
          <w:ilvl w:val="0"/>
          <w:numId w:val="16"/>
        </w:numPr>
        <w:spacing w:before="240" w:after="240"/>
        <w:jc w:val="both"/>
        <w:rPr>
          <w:rFonts w:ascii="Times New Roman" w:hAnsi="Times New Roman" w:cs="Times New Roman"/>
          <w:lang w:eastAsia="zh-TW"/>
        </w:rPr>
      </w:pPr>
      <w:r w:rsidRPr="00146824">
        <w:rPr>
          <w:rFonts w:ascii="Times New Roman" w:hAnsi="Times New Roman" w:cs="Times New Roman"/>
          <w:lang w:eastAsia="zh-TW"/>
        </w:rPr>
        <w:t>Other (please specify)</w:t>
      </w:r>
    </w:p>
    <w:p w14:paraId="2ECC7EE7" w14:textId="355EE6A3" w:rsidR="76B80836" w:rsidRPr="00146824" w:rsidRDefault="76B80836" w:rsidP="14B4A746">
      <w:pPr>
        <w:spacing w:before="240" w:after="240"/>
        <w:jc w:val="both"/>
        <w:rPr>
          <w:rFonts w:ascii="Times New Roman" w:hAnsi="Times New Roman" w:cs="Times New Roman"/>
          <w:lang w:eastAsia="zh-TW"/>
        </w:rPr>
      </w:pPr>
    </w:p>
    <w:p w14:paraId="3CC89051" w14:textId="15C94014" w:rsidR="00BA5313" w:rsidRPr="00146824" w:rsidRDefault="33C30F45" w:rsidP="002572D5">
      <w:pPr>
        <w:pStyle w:val="ListParagraph"/>
        <w:numPr>
          <w:ilvl w:val="0"/>
          <w:numId w:val="7"/>
        </w:numPr>
        <w:spacing w:before="240" w:after="120"/>
        <w:jc w:val="both"/>
        <w:rPr>
          <w:rFonts w:ascii="Times New Roman" w:hAnsi="Times New Roman" w:cs="Times New Roman"/>
          <w:lang w:val="en-US" w:eastAsia="zh-TW"/>
        </w:rPr>
      </w:pPr>
      <w:r w:rsidRPr="2C537B0F">
        <w:rPr>
          <w:rFonts w:ascii="Times New Roman" w:hAnsi="Times New Roman" w:cs="Times New Roman"/>
          <w:lang w:val="en-US" w:eastAsia="zh-TW"/>
        </w:rPr>
        <w:t xml:space="preserve">Regarding </w:t>
      </w:r>
      <w:r w:rsidR="0B76E75F" w:rsidRPr="2C537B0F">
        <w:rPr>
          <w:rFonts w:ascii="Times New Roman" w:hAnsi="Times New Roman" w:cs="Times New Roman"/>
          <w:lang w:val="en-US" w:eastAsia="zh-TW"/>
        </w:rPr>
        <w:t xml:space="preserve">the </w:t>
      </w:r>
      <w:r w:rsidR="0EF09F40" w:rsidRPr="2C537B0F">
        <w:rPr>
          <w:rFonts w:ascii="Times New Roman" w:hAnsi="Times New Roman" w:cs="Times New Roman"/>
          <w:lang w:val="en-US" w:eastAsia="zh-TW"/>
        </w:rPr>
        <w:t>s</w:t>
      </w:r>
      <w:r w:rsidR="0B76E75F" w:rsidRPr="2C537B0F">
        <w:rPr>
          <w:rFonts w:ascii="Times New Roman" w:hAnsi="Times New Roman" w:cs="Times New Roman"/>
          <w:lang w:val="en-US" w:eastAsia="zh-TW"/>
        </w:rPr>
        <w:t>cience work body</w:t>
      </w:r>
      <w:r w:rsidR="06CFC8AC" w:rsidRPr="2C537B0F">
        <w:rPr>
          <w:rFonts w:ascii="Times New Roman" w:hAnsi="Times New Roman" w:cs="Times New Roman"/>
          <w:lang w:val="en-US" w:eastAsia="zh-TW"/>
        </w:rPr>
        <w:t>,</w:t>
      </w:r>
      <w:r w:rsidRPr="2C537B0F">
        <w:rPr>
          <w:rFonts w:ascii="Times New Roman" w:hAnsi="Times New Roman" w:cs="Times New Roman"/>
          <w:lang w:val="en-US" w:eastAsia="zh-TW"/>
        </w:rPr>
        <w:t xml:space="preserve"> </w:t>
      </w:r>
      <w:r w:rsidR="06CFC8AC" w:rsidRPr="2C537B0F">
        <w:rPr>
          <w:rFonts w:ascii="Times New Roman" w:hAnsi="Times New Roman" w:cs="Times New Roman"/>
          <w:lang w:val="en-US" w:eastAsia="zh-TW"/>
        </w:rPr>
        <w:t>w</w:t>
      </w:r>
      <w:r w:rsidR="6FC9E792" w:rsidRPr="2C537B0F">
        <w:rPr>
          <w:rFonts w:ascii="Times New Roman" w:hAnsi="Times New Roman" w:cs="Times New Roman"/>
          <w:lang w:val="en-US" w:eastAsia="zh-TW"/>
        </w:rPr>
        <w:t xml:space="preserve">hat type of structure would </w:t>
      </w:r>
      <w:r w:rsidR="45118A96" w:rsidRPr="2C537B0F">
        <w:rPr>
          <w:rFonts w:ascii="Times New Roman" w:hAnsi="Times New Roman" w:cs="Times New Roman"/>
          <w:lang w:val="en-US" w:eastAsia="zh-TW"/>
        </w:rPr>
        <w:t xml:space="preserve">be </w:t>
      </w:r>
      <w:r w:rsidR="6FC9E792" w:rsidRPr="2C537B0F">
        <w:rPr>
          <w:rFonts w:ascii="Times New Roman" w:hAnsi="Times New Roman" w:cs="Times New Roman"/>
          <w:lang w:val="en-US" w:eastAsia="zh-TW"/>
        </w:rPr>
        <w:t xml:space="preserve">best </w:t>
      </w:r>
      <w:r w:rsidR="05C6B14C" w:rsidRPr="2C537B0F">
        <w:rPr>
          <w:rFonts w:ascii="Times New Roman" w:hAnsi="Times New Roman" w:cs="Times New Roman"/>
          <w:lang w:val="en-US" w:eastAsia="zh-TW"/>
        </w:rPr>
        <w:t xml:space="preserve">suited to </w:t>
      </w:r>
      <w:r w:rsidR="77A9332C" w:rsidRPr="2C537B0F">
        <w:rPr>
          <w:rFonts w:ascii="Times New Roman" w:hAnsi="Times New Roman" w:cs="Times New Roman"/>
          <w:lang w:val="en-US" w:eastAsia="zh-TW"/>
        </w:rPr>
        <w:t xml:space="preserve">ensure </w:t>
      </w:r>
      <w:r w:rsidR="6FC9E792" w:rsidRPr="2C537B0F">
        <w:rPr>
          <w:rFonts w:ascii="Times New Roman" w:hAnsi="Times New Roman" w:cs="Times New Roman"/>
          <w:lang w:val="en-US" w:eastAsia="zh-TW"/>
        </w:rPr>
        <w:t>scientific credibility, inclusiveness, and ability to deliver high-quality outputs?</w:t>
      </w:r>
      <w:r w:rsidR="65DA4A75" w:rsidRPr="2C537B0F">
        <w:rPr>
          <w:rFonts w:ascii="Times New Roman" w:hAnsi="Times New Roman" w:cs="Times New Roman"/>
          <w:lang w:val="en-US" w:eastAsia="zh-TW"/>
        </w:rPr>
        <w:t xml:space="preserve"> (select one answer)</w:t>
      </w:r>
    </w:p>
    <w:p w14:paraId="3F8AAF06" w14:textId="7A4B5235" w:rsidR="53E5E15D" w:rsidRPr="00146824" w:rsidRDefault="604C25C0" w:rsidP="002572D5">
      <w:pPr>
        <w:pStyle w:val="ListParagraph"/>
        <w:numPr>
          <w:ilvl w:val="0"/>
          <w:numId w:val="17"/>
        </w:numPr>
        <w:spacing w:before="240" w:after="240"/>
        <w:jc w:val="both"/>
        <w:rPr>
          <w:rFonts w:ascii="Times New Roman" w:hAnsi="Times New Roman" w:cs="Times New Roman"/>
          <w:lang w:val="en-US" w:eastAsia="zh-TW"/>
        </w:rPr>
      </w:pPr>
      <w:r w:rsidRPr="28D91F54">
        <w:rPr>
          <w:rFonts w:ascii="Times New Roman" w:hAnsi="Times New Roman" w:cs="Times New Roman"/>
          <w:lang w:val="en-US" w:eastAsia="zh-TW"/>
        </w:rPr>
        <w:t>Standing term-limited Expert Group,</w:t>
      </w:r>
      <w:r w:rsidR="3C37FA8A" w:rsidRPr="28D91F54">
        <w:rPr>
          <w:rFonts w:ascii="Times New Roman" w:hAnsi="Times New Roman" w:cs="Times New Roman"/>
          <w:lang w:val="en-US" w:eastAsia="zh-TW"/>
        </w:rPr>
        <w:t xml:space="preserve"> </w:t>
      </w:r>
      <w:r w:rsidR="1CB574A1" w:rsidRPr="28D91F54">
        <w:rPr>
          <w:rFonts w:ascii="Times New Roman" w:hAnsi="Times New Roman" w:cs="Times New Roman"/>
          <w:lang w:val="en-US" w:eastAsia="zh-TW"/>
        </w:rPr>
        <w:t>whose members</w:t>
      </w:r>
      <w:r w:rsidR="5DE9CA6C" w:rsidRPr="28D91F54">
        <w:rPr>
          <w:rFonts w:ascii="Times New Roman" w:hAnsi="Times New Roman" w:cs="Times New Roman"/>
          <w:lang w:val="en-US" w:eastAsia="zh-TW"/>
        </w:rPr>
        <w:t xml:space="preserve"> are renewed periodically</w:t>
      </w:r>
    </w:p>
    <w:p w14:paraId="63798745" w14:textId="11705992" w:rsidR="00BA5313" w:rsidRPr="00146824" w:rsidRDefault="2D6A0E12" w:rsidP="002572D5">
      <w:pPr>
        <w:pStyle w:val="ListParagraph"/>
        <w:numPr>
          <w:ilvl w:val="0"/>
          <w:numId w:val="17"/>
        </w:numPr>
        <w:spacing w:before="240" w:after="240"/>
        <w:jc w:val="both"/>
        <w:rPr>
          <w:rFonts w:ascii="Times New Roman" w:hAnsi="Times New Roman" w:cs="Times New Roman"/>
          <w:lang w:val="en-US" w:eastAsia="zh-TW"/>
        </w:rPr>
      </w:pPr>
      <w:r w:rsidRPr="00146824">
        <w:rPr>
          <w:rFonts w:ascii="Times New Roman" w:hAnsi="Times New Roman" w:cs="Times New Roman"/>
          <w:i/>
          <w:iCs/>
          <w:lang w:val="en-US" w:eastAsia="zh-TW"/>
        </w:rPr>
        <w:t>Ad hoc</w:t>
      </w:r>
      <w:r w:rsidRPr="00146824">
        <w:rPr>
          <w:rFonts w:ascii="Times New Roman" w:hAnsi="Times New Roman" w:cs="Times New Roman"/>
          <w:lang w:val="en-US" w:eastAsia="zh-TW"/>
        </w:rPr>
        <w:t xml:space="preserve"> expert groups </w:t>
      </w:r>
      <w:r w:rsidR="299E433B" w:rsidRPr="00146824">
        <w:rPr>
          <w:rFonts w:ascii="Times New Roman" w:hAnsi="Times New Roman" w:cs="Times New Roman"/>
          <w:lang w:val="en-US" w:eastAsia="zh-TW"/>
        </w:rPr>
        <w:t>established for specific</w:t>
      </w:r>
      <w:r w:rsidRPr="00146824">
        <w:rPr>
          <w:rFonts w:ascii="Times New Roman" w:hAnsi="Times New Roman" w:cs="Times New Roman"/>
          <w:lang w:val="en-US" w:eastAsia="zh-TW"/>
        </w:rPr>
        <w:t xml:space="preserve"> task</w:t>
      </w:r>
      <w:r w:rsidR="561D98BE" w:rsidRPr="00146824">
        <w:rPr>
          <w:rFonts w:ascii="Times New Roman" w:hAnsi="Times New Roman" w:cs="Times New Roman"/>
          <w:lang w:val="en-US" w:eastAsia="zh-TW"/>
        </w:rPr>
        <w:t>s</w:t>
      </w:r>
      <w:r w:rsidR="0A104C7A" w:rsidRPr="00146824">
        <w:rPr>
          <w:rFonts w:ascii="Times New Roman" w:hAnsi="Times New Roman" w:cs="Times New Roman"/>
          <w:lang w:val="en-US" w:eastAsia="zh-TW"/>
        </w:rPr>
        <w:t xml:space="preserve">, </w:t>
      </w:r>
      <w:r w:rsidR="0411902F" w:rsidRPr="00146824">
        <w:rPr>
          <w:rFonts w:ascii="Times New Roman" w:hAnsi="Times New Roman" w:cs="Times New Roman"/>
          <w:lang w:val="en-US" w:eastAsia="zh-TW"/>
        </w:rPr>
        <w:t xml:space="preserve">topics </w:t>
      </w:r>
      <w:r w:rsidR="0D4A8EF5" w:rsidRPr="00146824">
        <w:rPr>
          <w:rFonts w:ascii="Times New Roman" w:hAnsi="Times New Roman" w:cs="Times New Roman"/>
          <w:lang w:val="en-US" w:eastAsia="zh-TW"/>
        </w:rPr>
        <w:t>or mand</w:t>
      </w:r>
      <w:r w:rsidRPr="00146824">
        <w:rPr>
          <w:rFonts w:ascii="Times New Roman" w:hAnsi="Times New Roman" w:cs="Times New Roman"/>
          <w:lang w:val="en-US" w:eastAsia="zh-TW"/>
        </w:rPr>
        <w:t>ate</w:t>
      </w:r>
    </w:p>
    <w:p w14:paraId="74D9CB03" w14:textId="7DC0BB63" w:rsidR="00BA5313" w:rsidRPr="00146824" w:rsidRDefault="5DC2C852" w:rsidP="002572D5">
      <w:pPr>
        <w:pStyle w:val="ListParagraph"/>
        <w:numPr>
          <w:ilvl w:val="0"/>
          <w:numId w:val="17"/>
        </w:numPr>
        <w:spacing w:before="240" w:after="240"/>
        <w:jc w:val="both"/>
        <w:rPr>
          <w:rFonts w:ascii="Times New Roman" w:hAnsi="Times New Roman" w:cs="Times New Roman"/>
          <w:lang w:val="en-US" w:eastAsia="zh-TW"/>
        </w:rPr>
      </w:pPr>
      <w:r w:rsidRPr="2C537B0F">
        <w:rPr>
          <w:rFonts w:ascii="Times New Roman" w:hAnsi="Times New Roman" w:cs="Times New Roman"/>
          <w:lang w:val="en-US" w:eastAsia="zh-TW"/>
        </w:rPr>
        <w:t xml:space="preserve">Hybrid model </w:t>
      </w:r>
      <w:r w:rsidR="6AF6C8FC" w:rsidRPr="2C537B0F">
        <w:rPr>
          <w:rFonts w:ascii="Times New Roman" w:hAnsi="Times New Roman" w:cs="Times New Roman"/>
          <w:lang w:val="en-US" w:eastAsia="zh-TW"/>
        </w:rPr>
        <w:t xml:space="preserve">combining standing groups for core functions and </w:t>
      </w:r>
      <w:r w:rsidR="6AF6C8FC" w:rsidRPr="00AB363A">
        <w:rPr>
          <w:rFonts w:ascii="Times New Roman" w:hAnsi="Times New Roman" w:cs="Times New Roman"/>
          <w:i/>
          <w:iCs/>
          <w:lang w:val="en-US" w:eastAsia="zh-TW"/>
        </w:rPr>
        <w:t>ad hoc</w:t>
      </w:r>
      <w:r w:rsidR="6AF6C8FC" w:rsidRPr="2C537B0F">
        <w:rPr>
          <w:rFonts w:ascii="Times New Roman" w:hAnsi="Times New Roman" w:cs="Times New Roman"/>
          <w:lang w:val="en-US" w:eastAsia="zh-TW"/>
        </w:rPr>
        <w:t xml:space="preserve"> groups for emerging issues</w:t>
      </w:r>
    </w:p>
    <w:p w14:paraId="1CED4685" w14:textId="06BD9D15" w:rsidR="0B4B24BA" w:rsidRPr="00146824" w:rsidRDefault="0B4B24BA" w:rsidP="002572D5">
      <w:pPr>
        <w:pStyle w:val="ListParagraph"/>
        <w:numPr>
          <w:ilvl w:val="0"/>
          <w:numId w:val="17"/>
        </w:numPr>
        <w:spacing w:before="240" w:after="240"/>
        <w:jc w:val="both"/>
        <w:rPr>
          <w:rFonts w:ascii="Times New Roman" w:hAnsi="Times New Roman" w:cs="Times New Roman"/>
          <w:lang w:val="en-US" w:eastAsia="zh-TW"/>
        </w:rPr>
      </w:pPr>
      <w:r w:rsidRPr="00146824">
        <w:rPr>
          <w:rFonts w:ascii="Times New Roman" w:hAnsi="Times New Roman" w:cs="Times New Roman"/>
          <w:lang w:val="en-US" w:eastAsia="zh-TW"/>
        </w:rPr>
        <w:t>Other (please specify)</w:t>
      </w:r>
    </w:p>
    <w:p w14:paraId="29D431FA" w14:textId="77777777" w:rsidR="00775B01" w:rsidRPr="00146824" w:rsidRDefault="00775B01" w:rsidP="155EC456">
      <w:pPr>
        <w:pStyle w:val="ListParagraph"/>
        <w:spacing w:before="240" w:after="240"/>
        <w:ind w:left="1080"/>
        <w:jc w:val="both"/>
        <w:rPr>
          <w:rFonts w:ascii="Times New Roman" w:hAnsi="Times New Roman" w:cs="Times New Roman"/>
          <w:lang w:val="en-US" w:eastAsia="zh-TW"/>
        </w:rPr>
      </w:pPr>
    </w:p>
    <w:p w14:paraId="314FAA2E" w14:textId="75D25315" w:rsidR="00424E35" w:rsidRPr="00146824" w:rsidRDefault="19C7E9FD" w:rsidP="002572D5">
      <w:pPr>
        <w:numPr>
          <w:ilvl w:val="0"/>
          <w:numId w:val="7"/>
        </w:numPr>
        <w:spacing w:before="240" w:after="240"/>
        <w:jc w:val="both"/>
        <w:rPr>
          <w:rFonts w:ascii="Times New Roman" w:hAnsi="Times New Roman" w:cs="Times New Roman"/>
          <w:lang w:val="en-US" w:eastAsia="zh-TW"/>
        </w:rPr>
      </w:pPr>
      <w:r w:rsidRPr="00146824">
        <w:rPr>
          <w:rFonts w:ascii="Times New Roman" w:hAnsi="Times New Roman" w:cs="Times New Roman"/>
          <w:lang w:val="en-US" w:eastAsia="zh-TW"/>
        </w:rPr>
        <w:t xml:space="preserve">What mechanisms should </w:t>
      </w:r>
      <w:r w:rsidR="00A960D7" w:rsidRPr="00146824">
        <w:rPr>
          <w:rFonts w:ascii="Times New Roman" w:hAnsi="Times New Roman" w:cs="Times New Roman"/>
          <w:lang w:val="en-US" w:eastAsia="zh-TW"/>
        </w:rPr>
        <w:t xml:space="preserve">the </w:t>
      </w:r>
      <w:r w:rsidRPr="00146824">
        <w:rPr>
          <w:rFonts w:ascii="Times New Roman" w:hAnsi="Times New Roman" w:cs="Times New Roman"/>
          <w:lang w:val="en-US" w:eastAsia="zh-TW"/>
        </w:rPr>
        <w:t xml:space="preserve">IPEA adopt to ensure </w:t>
      </w:r>
      <w:r w:rsidR="0045773E" w:rsidRPr="00146824">
        <w:rPr>
          <w:rFonts w:ascii="Times New Roman" w:hAnsi="Times New Roman" w:cs="Times New Roman"/>
          <w:lang w:val="en-US" w:eastAsia="zh-TW"/>
        </w:rPr>
        <w:t xml:space="preserve">the </w:t>
      </w:r>
      <w:r w:rsidRPr="00146824">
        <w:rPr>
          <w:rFonts w:ascii="Times New Roman" w:hAnsi="Times New Roman" w:cs="Times New Roman"/>
          <w:lang w:val="en-US" w:eastAsia="zh-TW"/>
        </w:rPr>
        <w:t>inclusive participation of non-state actors?</w:t>
      </w:r>
      <w:r w:rsidR="00155658" w:rsidRPr="00146824">
        <w:rPr>
          <w:rFonts w:ascii="Times New Roman" w:hAnsi="Times New Roman" w:cs="Times New Roman"/>
          <w:lang w:val="en-US" w:eastAsia="zh-TW"/>
        </w:rPr>
        <w:t xml:space="preserve"> Please note that the foundation documents (e.g., terms of reference of the IPEA) will include </w:t>
      </w:r>
      <w:r w:rsidR="0064528E" w:rsidRPr="00146824">
        <w:rPr>
          <w:rFonts w:ascii="Times New Roman" w:hAnsi="Times New Roman" w:cs="Times New Roman"/>
          <w:lang w:val="en-US" w:eastAsia="zh-TW"/>
        </w:rPr>
        <w:t xml:space="preserve">detailed </w:t>
      </w:r>
      <w:r w:rsidR="00A960D7" w:rsidRPr="00146824">
        <w:rPr>
          <w:rFonts w:ascii="Times New Roman" w:hAnsi="Times New Roman" w:cs="Times New Roman"/>
          <w:lang w:val="en-US" w:eastAsia="zh-TW"/>
        </w:rPr>
        <w:t>guidance on managing</w:t>
      </w:r>
      <w:r w:rsidR="0064528E" w:rsidRPr="00146824">
        <w:rPr>
          <w:rFonts w:ascii="Times New Roman" w:hAnsi="Times New Roman" w:cs="Times New Roman"/>
          <w:lang w:val="en-US" w:eastAsia="zh-TW"/>
        </w:rPr>
        <w:t xml:space="preserve"> conflict</w:t>
      </w:r>
      <w:r w:rsidR="00A960D7" w:rsidRPr="00146824">
        <w:rPr>
          <w:rFonts w:ascii="Times New Roman" w:hAnsi="Times New Roman" w:cs="Times New Roman"/>
          <w:lang w:val="en-US" w:eastAsia="zh-TW"/>
        </w:rPr>
        <w:t>s</w:t>
      </w:r>
      <w:r w:rsidR="0064528E" w:rsidRPr="00146824">
        <w:rPr>
          <w:rFonts w:ascii="Times New Roman" w:hAnsi="Times New Roman" w:cs="Times New Roman"/>
          <w:lang w:val="en-US" w:eastAsia="zh-TW"/>
        </w:rPr>
        <w:t xml:space="preserve"> of interest.</w:t>
      </w:r>
      <w:r w:rsidR="00F20685" w:rsidRPr="00146824">
        <w:rPr>
          <w:rFonts w:ascii="Times New Roman" w:hAnsi="Times New Roman" w:cs="Times New Roman"/>
          <w:lang w:val="en-US" w:eastAsia="zh-TW"/>
        </w:rPr>
        <w:t xml:space="preserve"> (select all that apply)</w:t>
      </w:r>
    </w:p>
    <w:p w14:paraId="5CC1CB12" w14:textId="3F6F37DC" w:rsidR="00424E35" w:rsidRPr="00146824" w:rsidRDefault="28484B4C" w:rsidP="002572D5">
      <w:pPr>
        <w:pStyle w:val="ListParagraph"/>
        <w:numPr>
          <w:ilvl w:val="0"/>
          <w:numId w:val="18"/>
        </w:numPr>
        <w:spacing w:before="240" w:after="240"/>
        <w:jc w:val="both"/>
        <w:rPr>
          <w:rFonts w:ascii="Times New Roman" w:hAnsi="Times New Roman" w:cs="Times New Roman"/>
          <w:lang w:val="en-US" w:eastAsia="zh-TW"/>
        </w:rPr>
      </w:pPr>
      <w:r w:rsidRPr="00146824">
        <w:rPr>
          <w:rFonts w:ascii="Times New Roman" w:hAnsi="Times New Roman" w:cs="Times New Roman"/>
          <w:lang w:val="en-US" w:eastAsia="zh-TW"/>
        </w:rPr>
        <w:t>Formal membership/representation o</w:t>
      </w:r>
      <w:r w:rsidR="09CDE6D9" w:rsidRPr="00146824">
        <w:rPr>
          <w:rFonts w:ascii="Times New Roman" w:hAnsi="Times New Roman" w:cs="Times New Roman"/>
          <w:lang w:val="en-US" w:eastAsia="zh-TW"/>
        </w:rPr>
        <w:t>n</w:t>
      </w:r>
      <w:r w:rsidR="584B1450" w:rsidRPr="00146824">
        <w:rPr>
          <w:rFonts w:ascii="Times New Roman" w:hAnsi="Times New Roman" w:cs="Times New Roman"/>
          <w:lang w:val="en-US" w:eastAsia="zh-TW"/>
        </w:rPr>
        <w:t xml:space="preserve"> </w:t>
      </w:r>
      <w:r w:rsidR="22F9F5B9" w:rsidRPr="00146824">
        <w:rPr>
          <w:rFonts w:ascii="Times New Roman" w:hAnsi="Times New Roman" w:cs="Times New Roman"/>
          <w:lang w:val="en-US" w:eastAsia="zh-TW"/>
        </w:rPr>
        <w:t>the Governing Body</w:t>
      </w:r>
    </w:p>
    <w:p w14:paraId="08B3ECF3" w14:textId="3832907C" w:rsidR="00424E35" w:rsidRPr="00146824" w:rsidRDefault="19C7E9FD" w:rsidP="002572D5">
      <w:pPr>
        <w:pStyle w:val="ListParagraph"/>
        <w:numPr>
          <w:ilvl w:val="0"/>
          <w:numId w:val="18"/>
        </w:numPr>
        <w:spacing w:before="240" w:after="240"/>
        <w:jc w:val="both"/>
        <w:rPr>
          <w:rFonts w:ascii="Times New Roman" w:hAnsi="Times New Roman" w:cs="Times New Roman"/>
          <w:lang w:val="en-US" w:eastAsia="zh-TW"/>
        </w:rPr>
      </w:pPr>
      <w:r w:rsidRPr="00146824">
        <w:rPr>
          <w:rFonts w:ascii="Times New Roman" w:hAnsi="Times New Roman" w:cs="Times New Roman"/>
          <w:lang w:val="en-US" w:eastAsia="zh-TW"/>
        </w:rPr>
        <w:t>Observer status and participation in consultations</w:t>
      </w:r>
    </w:p>
    <w:p w14:paraId="69C0108C" w14:textId="10607913" w:rsidR="00424E35" w:rsidRPr="00146824" w:rsidRDefault="5165979F" w:rsidP="002572D5">
      <w:pPr>
        <w:pStyle w:val="ListParagraph"/>
        <w:numPr>
          <w:ilvl w:val="0"/>
          <w:numId w:val="18"/>
        </w:numPr>
        <w:spacing w:before="240" w:after="240"/>
        <w:jc w:val="both"/>
        <w:rPr>
          <w:rFonts w:ascii="Times New Roman" w:hAnsi="Times New Roman" w:cs="Times New Roman"/>
          <w:lang w:val="en-US" w:eastAsia="zh-TW"/>
        </w:rPr>
      </w:pPr>
      <w:r w:rsidRPr="00146824">
        <w:rPr>
          <w:rFonts w:ascii="Times New Roman" w:hAnsi="Times New Roman" w:cs="Times New Roman"/>
          <w:lang w:val="en-US" w:eastAsia="zh-TW"/>
        </w:rPr>
        <w:t>Via existing AMR</w:t>
      </w:r>
      <w:r w:rsidR="20CF23CE" w:rsidRPr="00146824">
        <w:rPr>
          <w:rFonts w:ascii="Times New Roman" w:hAnsi="Times New Roman" w:cs="Times New Roman"/>
          <w:lang w:val="en-US" w:eastAsia="zh-TW"/>
        </w:rPr>
        <w:t xml:space="preserve"> M</w:t>
      </w:r>
      <w:r w:rsidR="00146824" w:rsidRPr="00146824">
        <w:rPr>
          <w:rFonts w:ascii="Times New Roman" w:hAnsi="Times New Roman" w:cs="Times New Roman"/>
          <w:lang w:val="en-US" w:eastAsia="zh-TW"/>
        </w:rPr>
        <w:t xml:space="preserve">ultistakeholder </w:t>
      </w:r>
      <w:r w:rsidR="20CF23CE" w:rsidRPr="00146824">
        <w:rPr>
          <w:rFonts w:ascii="Times New Roman" w:hAnsi="Times New Roman" w:cs="Times New Roman"/>
          <w:lang w:val="en-US" w:eastAsia="zh-TW"/>
        </w:rPr>
        <w:t>P</w:t>
      </w:r>
      <w:r w:rsidR="00146824" w:rsidRPr="00146824">
        <w:rPr>
          <w:rFonts w:ascii="Times New Roman" w:hAnsi="Times New Roman" w:cs="Times New Roman"/>
          <w:lang w:val="en-US" w:eastAsia="zh-TW"/>
        </w:rPr>
        <w:t xml:space="preserve">artnership </w:t>
      </w:r>
      <w:r w:rsidR="20CF23CE" w:rsidRPr="00146824">
        <w:rPr>
          <w:rFonts w:ascii="Times New Roman" w:hAnsi="Times New Roman" w:cs="Times New Roman"/>
          <w:lang w:val="en-US" w:eastAsia="zh-TW"/>
        </w:rPr>
        <w:t>P</w:t>
      </w:r>
      <w:r w:rsidR="00146824" w:rsidRPr="00146824">
        <w:rPr>
          <w:rFonts w:ascii="Times New Roman" w:hAnsi="Times New Roman" w:cs="Times New Roman"/>
          <w:lang w:val="en-US" w:eastAsia="zh-TW"/>
        </w:rPr>
        <w:t>latform (MSPP)</w:t>
      </w:r>
      <w:r w:rsidR="20CF23CE" w:rsidRPr="00146824">
        <w:rPr>
          <w:rFonts w:ascii="Times New Roman" w:hAnsi="Times New Roman" w:cs="Times New Roman"/>
          <w:lang w:val="en-US" w:eastAsia="zh-TW"/>
        </w:rPr>
        <w:t xml:space="preserve"> </w:t>
      </w:r>
    </w:p>
    <w:p w14:paraId="4178D6EC" w14:textId="5178109C" w:rsidR="00424E35" w:rsidRPr="00146824" w:rsidRDefault="28484B4C" w:rsidP="002572D5">
      <w:pPr>
        <w:pStyle w:val="ListParagraph"/>
        <w:numPr>
          <w:ilvl w:val="0"/>
          <w:numId w:val="18"/>
        </w:numPr>
        <w:spacing w:before="240" w:after="240"/>
        <w:jc w:val="both"/>
        <w:rPr>
          <w:rFonts w:ascii="Times New Roman" w:hAnsi="Times New Roman" w:cs="Times New Roman"/>
          <w:lang w:val="en-US" w:eastAsia="zh-TW"/>
        </w:rPr>
      </w:pPr>
      <w:r w:rsidRPr="00146824">
        <w:rPr>
          <w:rFonts w:ascii="Times New Roman" w:hAnsi="Times New Roman" w:cs="Times New Roman"/>
          <w:lang w:val="en-US" w:eastAsia="zh-TW"/>
        </w:rPr>
        <w:t xml:space="preserve">Informal engagement (forums, </w:t>
      </w:r>
      <w:r w:rsidR="3B56EDB6" w:rsidRPr="00146824">
        <w:rPr>
          <w:rFonts w:ascii="Times New Roman" w:hAnsi="Times New Roman" w:cs="Times New Roman"/>
          <w:lang w:val="en-US" w:eastAsia="zh-TW"/>
        </w:rPr>
        <w:t xml:space="preserve">networks, </w:t>
      </w:r>
      <w:r w:rsidRPr="00146824">
        <w:rPr>
          <w:rFonts w:ascii="Times New Roman" w:hAnsi="Times New Roman" w:cs="Times New Roman"/>
          <w:lang w:val="en-US" w:eastAsia="zh-TW"/>
        </w:rPr>
        <w:t>public consultations)</w:t>
      </w:r>
    </w:p>
    <w:p w14:paraId="1A1EA8C1" w14:textId="506774A0" w:rsidR="00424E35" w:rsidRPr="00146824" w:rsidRDefault="19C7E9FD" w:rsidP="002572D5">
      <w:pPr>
        <w:pStyle w:val="ListParagraph"/>
        <w:numPr>
          <w:ilvl w:val="0"/>
          <w:numId w:val="18"/>
        </w:numPr>
        <w:spacing w:before="240" w:after="240"/>
        <w:jc w:val="both"/>
        <w:rPr>
          <w:rFonts w:ascii="Times New Roman" w:hAnsi="Times New Roman" w:cs="Times New Roman"/>
          <w:lang w:val="en-US" w:eastAsia="zh-TW"/>
        </w:rPr>
      </w:pPr>
      <w:r w:rsidRPr="00146824">
        <w:rPr>
          <w:rFonts w:ascii="Times New Roman" w:hAnsi="Times New Roman" w:cs="Times New Roman"/>
          <w:lang w:val="en-US" w:eastAsia="zh-TW"/>
        </w:rPr>
        <w:t>Other (please specify)</w:t>
      </w:r>
    </w:p>
    <w:p w14:paraId="2EF2503E" w14:textId="7BBDF73D" w:rsidR="00424E35" w:rsidRPr="00146824" w:rsidRDefault="00424E35" w:rsidP="155EC456">
      <w:pPr>
        <w:pStyle w:val="ListParagraph"/>
        <w:spacing w:before="240" w:after="240"/>
        <w:ind w:left="1080"/>
        <w:jc w:val="both"/>
        <w:rPr>
          <w:rFonts w:ascii="Times New Roman" w:hAnsi="Times New Roman" w:cs="Times New Roman"/>
          <w:lang w:val="en-US" w:eastAsia="zh-TW"/>
        </w:rPr>
      </w:pPr>
    </w:p>
    <w:p w14:paraId="674DADCA" w14:textId="577F5EFA" w:rsidR="00DB57D6" w:rsidRPr="00146824" w:rsidRDefault="19C7E9FD" w:rsidP="002572D5">
      <w:pPr>
        <w:pStyle w:val="ListParagraph"/>
        <w:numPr>
          <w:ilvl w:val="0"/>
          <w:numId w:val="7"/>
        </w:numPr>
        <w:spacing w:before="240" w:after="240"/>
        <w:rPr>
          <w:rFonts w:ascii="Times New Roman" w:eastAsia="Times New Roman" w:hAnsi="Times New Roman" w:cs="Times New Roman"/>
          <w:lang w:val="en-US" w:eastAsia="zh-TW"/>
        </w:rPr>
      </w:pPr>
      <w:r w:rsidRPr="00146824">
        <w:rPr>
          <w:rFonts w:ascii="Times New Roman" w:eastAsia="Times New Roman" w:hAnsi="Times New Roman" w:cs="Times New Roman"/>
          <w:color w:val="000000" w:themeColor="text1"/>
          <w:lang w:val="en-US"/>
        </w:rPr>
        <w:t xml:space="preserve">What criteria should be used to identify and engage </w:t>
      </w:r>
      <w:r w:rsidR="2035CFCB" w:rsidRPr="00146824">
        <w:rPr>
          <w:rFonts w:ascii="Times New Roman" w:eastAsia="Times New Roman" w:hAnsi="Times New Roman" w:cs="Times New Roman"/>
          <w:color w:val="000000" w:themeColor="text1"/>
          <w:lang w:val="en-US"/>
        </w:rPr>
        <w:t xml:space="preserve">non-state actors </w:t>
      </w:r>
      <w:r w:rsidRPr="00146824">
        <w:rPr>
          <w:rFonts w:ascii="Times New Roman" w:eastAsia="Times New Roman" w:hAnsi="Times New Roman" w:cs="Times New Roman"/>
          <w:color w:val="000000" w:themeColor="text1"/>
          <w:lang w:val="en-US"/>
        </w:rPr>
        <w:t>in IPEA's work?</w:t>
      </w:r>
      <w:r w:rsidR="4147E8C4" w:rsidRPr="00146824">
        <w:rPr>
          <w:rFonts w:ascii="Times New Roman" w:eastAsia="Times New Roman" w:hAnsi="Times New Roman" w:cs="Times New Roman"/>
          <w:color w:val="000000" w:themeColor="text1"/>
          <w:lang w:val="en-US"/>
        </w:rPr>
        <w:t xml:space="preserve"> </w:t>
      </w:r>
      <w:r w:rsidR="4147E8C4" w:rsidRPr="008C0827">
        <w:rPr>
          <w:rFonts w:ascii="Times New Roman" w:eastAsia="Times New Roman" w:hAnsi="Times New Roman" w:cs="Times New Roman"/>
          <w:color w:val="0070C0"/>
          <w:lang w:val="en-US"/>
        </w:rPr>
        <w:t>(</w:t>
      </w:r>
      <w:r w:rsidR="002F5095" w:rsidRPr="008C0827">
        <w:rPr>
          <w:rFonts w:ascii="Times New Roman" w:eastAsia="Times New Roman" w:hAnsi="Times New Roman" w:cs="Times New Roman"/>
          <w:color w:val="0070C0"/>
          <w:lang w:val="en-US"/>
        </w:rPr>
        <w:t>o</w:t>
      </w:r>
      <w:r w:rsidR="4147E8C4" w:rsidRPr="008C0827">
        <w:rPr>
          <w:rFonts w:ascii="Times New Roman" w:eastAsia="Times New Roman" w:hAnsi="Times New Roman" w:cs="Times New Roman"/>
          <w:color w:val="0070C0"/>
          <w:lang w:val="en-US"/>
        </w:rPr>
        <w:t>pen ended</w:t>
      </w:r>
      <w:r w:rsidR="002F5095" w:rsidRPr="008C0827">
        <w:rPr>
          <w:rFonts w:ascii="Times New Roman" w:eastAsia="Times New Roman" w:hAnsi="Times New Roman" w:cs="Times New Roman"/>
          <w:color w:val="0070C0"/>
          <w:lang w:val="en-US"/>
        </w:rPr>
        <w:t xml:space="preserve"> question</w:t>
      </w:r>
      <w:r w:rsidR="4147E8C4" w:rsidRPr="008C0827">
        <w:rPr>
          <w:rFonts w:ascii="Times New Roman" w:eastAsia="Times New Roman" w:hAnsi="Times New Roman" w:cs="Times New Roman"/>
          <w:color w:val="0070C0"/>
          <w:lang w:val="en-US"/>
        </w:rPr>
        <w:t>)</w:t>
      </w:r>
      <w:r w:rsidR="00DB57D6" w:rsidRPr="00146824">
        <w:br/>
      </w:r>
    </w:p>
    <w:p w14:paraId="2581C003" w14:textId="32950320" w:rsidR="00BE0A65" w:rsidRPr="00146824" w:rsidRDefault="1F60EE35" w:rsidP="002572D5">
      <w:pPr>
        <w:pStyle w:val="ListParagraph"/>
        <w:numPr>
          <w:ilvl w:val="0"/>
          <w:numId w:val="7"/>
        </w:numPr>
        <w:spacing w:before="240" w:after="240"/>
        <w:jc w:val="both"/>
        <w:rPr>
          <w:rFonts w:ascii="Times New Roman" w:hAnsi="Times New Roman" w:cs="Times New Roman"/>
          <w:lang w:eastAsia="zh-TW"/>
        </w:rPr>
      </w:pPr>
      <w:r w:rsidRPr="00146824">
        <w:rPr>
          <w:rFonts w:ascii="Times New Roman" w:hAnsi="Times New Roman" w:cs="Times New Roman"/>
          <w:lang w:eastAsia="zh-TW"/>
        </w:rPr>
        <w:t>How should the IPEA engage with Member States and non-state actors to ensure effective two-way communication</w:t>
      </w:r>
      <w:r w:rsidR="32F77B9E" w:rsidRPr="00146824">
        <w:rPr>
          <w:rFonts w:ascii="Times New Roman" w:hAnsi="Times New Roman" w:cs="Times New Roman"/>
          <w:lang w:eastAsia="zh-TW"/>
        </w:rPr>
        <w:t xml:space="preserve"> that enables incorporation of stakeholder inputs</w:t>
      </w:r>
      <w:r w:rsidRPr="00146824">
        <w:rPr>
          <w:rFonts w:ascii="Times New Roman" w:hAnsi="Times New Roman" w:cs="Times New Roman"/>
          <w:lang w:eastAsia="zh-TW"/>
        </w:rPr>
        <w:t xml:space="preserve"> and policy uptake</w:t>
      </w:r>
      <w:r w:rsidR="3C1393DF" w:rsidRPr="00146824">
        <w:rPr>
          <w:rFonts w:ascii="Times New Roman" w:hAnsi="Times New Roman" w:cs="Times New Roman"/>
          <w:lang w:eastAsia="zh-TW"/>
        </w:rPr>
        <w:t xml:space="preserve"> of its outputs</w:t>
      </w:r>
      <w:r w:rsidRPr="00146824">
        <w:rPr>
          <w:rFonts w:ascii="Times New Roman" w:hAnsi="Times New Roman" w:cs="Times New Roman"/>
          <w:lang w:eastAsia="zh-TW"/>
        </w:rPr>
        <w:t>?</w:t>
      </w:r>
      <w:r w:rsidR="4EE75A36" w:rsidRPr="00146824">
        <w:rPr>
          <w:rFonts w:ascii="Times New Roman" w:hAnsi="Times New Roman" w:cs="Times New Roman"/>
          <w:lang w:eastAsia="zh-TW"/>
        </w:rPr>
        <w:t xml:space="preserve"> (select all that apply)</w:t>
      </w:r>
    </w:p>
    <w:p w14:paraId="7359FBB6" w14:textId="77777777" w:rsidR="00BE0A65" w:rsidRPr="00146824" w:rsidRDefault="00BE0A65" w:rsidP="002572D5">
      <w:pPr>
        <w:pStyle w:val="ListParagraph"/>
        <w:numPr>
          <w:ilvl w:val="0"/>
          <w:numId w:val="19"/>
        </w:numPr>
        <w:spacing w:before="240" w:after="240"/>
        <w:jc w:val="both"/>
        <w:rPr>
          <w:rFonts w:ascii="Times New Roman" w:hAnsi="Times New Roman" w:cs="Times New Roman"/>
          <w:lang w:eastAsia="zh-TW"/>
        </w:rPr>
      </w:pPr>
      <w:r w:rsidRPr="00146824">
        <w:rPr>
          <w:rFonts w:ascii="Times New Roman" w:hAnsi="Times New Roman" w:cs="Times New Roman"/>
          <w:lang w:eastAsia="zh-TW"/>
        </w:rPr>
        <w:t>Regular consultations and dialogue forums</w:t>
      </w:r>
    </w:p>
    <w:p w14:paraId="484BB2D6" w14:textId="77777777" w:rsidR="00BE0A65" w:rsidRPr="00146824" w:rsidRDefault="00BE0A65" w:rsidP="002572D5">
      <w:pPr>
        <w:pStyle w:val="ListParagraph"/>
        <w:numPr>
          <w:ilvl w:val="0"/>
          <w:numId w:val="19"/>
        </w:numPr>
        <w:spacing w:before="240" w:after="240"/>
        <w:jc w:val="both"/>
        <w:rPr>
          <w:rFonts w:ascii="Times New Roman" w:hAnsi="Times New Roman" w:cs="Times New Roman"/>
          <w:lang w:eastAsia="zh-TW"/>
        </w:rPr>
      </w:pPr>
      <w:r w:rsidRPr="00146824">
        <w:rPr>
          <w:rFonts w:ascii="Times New Roman" w:hAnsi="Times New Roman" w:cs="Times New Roman"/>
          <w:lang w:eastAsia="zh-TW"/>
        </w:rPr>
        <w:t>Co-creation processes for key outputs</w:t>
      </w:r>
    </w:p>
    <w:p w14:paraId="6E4A3C2F" w14:textId="5AF1035D" w:rsidR="00525A2B" w:rsidRPr="00146824" w:rsidRDefault="00BE0A65" w:rsidP="002572D5">
      <w:pPr>
        <w:pStyle w:val="ListParagraph"/>
        <w:numPr>
          <w:ilvl w:val="0"/>
          <w:numId w:val="19"/>
        </w:numPr>
        <w:spacing w:before="240" w:after="240"/>
        <w:jc w:val="both"/>
        <w:rPr>
          <w:rFonts w:ascii="Times New Roman" w:hAnsi="Times New Roman" w:cs="Times New Roman"/>
          <w:lang w:eastAsia="zh-TW"/>
        </w:rPr>
      </w:pPr>
      <w:r w:rsidRPr="00146824">
        <w:rPr>
          <w:rFonts w:ascii="Times New Roman" w:hAnsi="Times New Roman" w:cs="Times New Roman"/>
          <w:lang w:eastAsia="zh-TW"/>
        </w:rPr>
        <w:t xml:space="preserve">Targeted policy briefs and executive </w:t>
      </w:r>
      <w:r w:rsidR="00525A2B" w:rsidRPr="00146824">
        <w:rPr>
          <w:rFonts w:ascii="Times New Roman" w:hAnsi="Times New Roman" w:cs="Times New Roman"/>
          <w:lang w:eastAsia="zh-TW"/>
        </w:rPr>
        <w:t>summaries aligned with national decision-making cycles</w:t>
      </w:r>
    </w:p>
    <w:p w14:paraId="56036A4F" w14:textId="4406A8D4" w:rsidR="00525A2B" w:rsidRPr="00146824" w:rsidRDefault="00525A2B" w:rsidP="002572D5">
      <w:pPr>
        <w:pStyle w:val="ListParagraph"/>
        <w:numPr>
          <w:ilvl w:val="0"/>
          <w:numId w:val="19"/>
        </w:numPr>
        <w:spacing w:before="240" w:after="240"/>
        <w:jc w:val="both"/>
        <w:rPr>
          <w:rFonts w:ascii="Times New Roman" w:hAnsi="Times New Roman" w:cs="Times New Roman"/>
          <w:lang w:eastAsia="zh-TW"/>
        </w:rPr>
      </w:pPr>
      <w:r w:rsidRPr="00146824">
        <w:rPr>
          <w:rFonts w:ascii="Times New Roman" w:hAnsi="Times New Roman" w:cs="Times New Roman"/>
          <w:lang w:eastAsia="zh-TW"/>
        </w:rPr>
        <w:t>Regional or national focal points for continuous engagement</w:t>
      </w:r>
    </w:p>
    <w:p w14:paraId="41128C72" w14:textId="77777777" w:rsidR="00525A2B" w:rsidRPr="00146824" w:rsidRDefault="00525A2B" w:rsidP="002572D5">
      <w:pPr>
        <w:pStyle w:val="ListParagraph"/>
        <w:numPr>
          <w:ilvl w:val="0"/>
          <w:numId w:val="19"/>
        </w:numPr>
        <w:spacing w:before="240" w:after="240"/>
        <w:jc w:val="both"/>
        <w:rPr>
          <w:rFonts w:ascii="Times New Roman" w:hAnsi="Times New Roman" w:cs="Times New Roman"/>
          <w:lang w:eastAsia="zh-TW"/>
        </w:rPr>
      </w:pPr>
      <w:r w:rsidRPr="00146824">
        <w:rPr>
          <w:rFonts w:ascii="Times New Roman" w:hAnsi="Times New Roman" w:cs="Times New Roman"/>
          <w:lang w:eastAsia="zh-TW"/>
        </w:rPr>
        <w:t>Other (please specify)</w:t>
      </w:r>
    </w:p>
    <w:p w14:paraId="20DF6A62" w14:textId="77777777" w:rsidR="007118A6" w:rsidRPr="00146824" w:rsidRDefault="007118A6" w:rsidP="007118A6">
      <w:pPr>
        <w:spacing w:before="240" w:after="240"/>
        <w:jc w:val="both"/>
        <w:rPr>
          <w:rFonts w:ascii="Times New Roman" w:hAnsi="Times New Roman" w:cs="Times New Roman"/>
          <w:lang w:eastAsia="zh-TW"/>
        </w:rPr>
      </w:pPr>
    </w:p>
    <w:p w14:paraId="767F6185" w14:textId="2B75DA15" w:rsidR="00F94B97" w:rsidRPr="006365EA" w:rsidRDefault="5B9D10F9" w:rsidP="002572D5">
      <w:pPr>
        <w:pStyle w:val="ListParagraph"/>
        <w:numPr>
          <w:ilvl w:val="0"/>
          <w:numId w:val="7"/>
        </w:numPr>
        <w:spacing w:before="240" w:after="240"/>
        <w:jc w:val="both"/>
        <w:rPr>
          <w:rFonts w:ascii="Times New Roman" w:hAnsi="Times New Roman" w:cs="Times New Roman"/>
          <w:lang w:eastAsia="zh-TW"/>
        </w:rPr>
      </w:pPr>
      <w:r w:rsidRPr="2C537B0F">
        <w:rPr>
          <w:rFonts w:ascii="Times New Roman" w:hAnsi="Times New Roman" w:cs="Times New Roman"/>
          <w:lang w:eastAsia="zh-TW"/>
        </w:rPr>
        <w:t>To what extent do you agree that the following platforms</w:t>
      </w:r>
      <w:r w:rsidR="2AA7B754" w:rsidRPr="2C537B0F">
        <w:rPr>
          <w:rFonts w:ascii="Times New Roman" w:hAnsi="Times New Roman" w:cs="Times New Roman"/>
          <w:lang w:eastAsia="zh-TW"/>
        </w:rPr>
        <w:t>, processes</w:t>
      </w:r>
      <w:r w:rsidRPr="2C537B0F">
        <w:rPr>
          <w:rFonts w:ascii="Times New Roman" w:hAnsi="Times New Roman" w:cs="Times New Roman"/>
          <w:lang w:eastAsia="zh-TW"/>
        </w:rPr>
        <w:t xml:space="preserve"> or mechanisms would best enable effective science-policy interfacing between the IPEA and Member States, thereby ensuring impactful policy uptake?</w:t>
      </w:r>
      <w:r w:rsidR="67BEA7C6" w:rsidRPr="2C537B0F">
        <w:rPr>
          <w:rFonts w:ascii="Times New Roman" w:hAnsi="Times New Roman" w:cs="Times New Roman"/>
          <w:lang w:eastAsia="zh-TW"/>
        </w:rPr>
        <w:t xml:space="preserve"> </w:t>
      </w:r>
      <w:r w:rsidRPr="2C537B0F">
        <w:rPr>
          <w:rFonts w:ascii="Times New Roman" w:hAnsi="Times New Roman" w:cs="Times New Roman"/>
          <w:color w:val="0070C0"/>
          <w:lang w:eastAsia="zh-TW"/>
        </w:rPr>
        <w:t>(Please rate each item from Strongly Agree</w:t>
      </w:r>
      <w:r w:rsidR="43E17252" w:rsidRPr="2C537B0F">
        <w:rPr>
          <w:rFonts w:ascii="Times New Roman" w:hAnsi="Times New Roman" w:cs="Times New Roman"/>
          <w:color w:val="0070C0"/>
          <w:lang w:eastAsia="zh-TW"/>
        </w:rPr>
        <w:t xml:space="preserve">, Agree, </w:t>
      </w:r>
      <w:proofErr w:type="gramStart"/>
      <w:r w:rsidR="43E17252" w:rsidRPr="2C537B0F">
        <w:rPr>
          <w:rFonts w:ascii="Times New Roman" w:hAnsi="Times New Roman" w:cs="Times New Roman"/>
          <w:color w:val="0070C0"/>
          <w:lang w:eastAsia="zh-TW"/>
        </w:rPr>
        <w:t>Neither</w:t>
      </w:r>
      <w:proofErr w:type="gramEnd"/>
      <w:r w:rsidR="43E17252" w:rsidRPr="2C537B0F">
        <w:rPr>
          <w:rFonts w:ascii="Times New Roman" w:hAnsi="Times New Roman" w:cs="Times New Roman"/>
          <w:color w:val="0070C0"/>
          <w:lang w:eastAsia="zh-TW"/>
        </w:rPr>
        <w:t xml:space="preserve"> agree nor disagree, Disagree,</w:t>
      </w:r>
      <w:r w:rsidRPr="2C537B0F">
        <w:rPr>
          <w:rFonts w:ascii="Times New Roman" w:hAnsi="Times New Roman" w:cs="Times New Roman"/>
          <w:color w:val="0070C0"/>
          <w:lang w:eastAsia="zh-TW"/>
        </w:rPr>
        <w:t xml:space="preserve"> Strongly Disagree</w:t>
      </w:r>
      <w:r w:rsidR="5341E315" w:rsidRPr="2C537B0F">
        <w:rPr>
          <w:rFonts w:ascii="Times New Roman" w:hAnsi="Times New Roman" w:cs="Times New Roman"/>
          <w:color w:val="0070C0"/>
          <w:lang w:eastAsia="zh-TW"/>
        </w:rPr>
        <w:t>, and I am not sure or cannot assess</w:t>
      </w:r>
      <w:r w:rsidRPr="2C537B0F">
        <w:rPr>
          <w:rFonts w:ascii="Times New Roman" w:hAnsi="Times New Roman" w:cs="Times New Roman"/>
          <w:color w:val="0070C0"/>
          <w:lang w:eastAsia="zh-TW"/>
        </w:rPr>
        <w:t>)</w:t>
      </w:r>
    </w:p>
    <w:p w14:paraId="1BA3E85D" w14:textId="188B45ED" w:rsidR="00066221" w:rsidRPr="006365EA" w:rsidRDefault="07E0EC91" w:rsidP="002572D5">
      <w:pPr>
        <w:pStyle w:val="ListParagraph"/>
        <w:numPr>
          <w:ilvl w:val="0"/>
          <w:numId w:val="20"/>
        </w:numPr>
        <w:spacing w:before="240" w:after="240"/>
        <w:jc w:val="both"/>
        <w:rPr>
          <w:rFonts w:ascii="Times New Roman" w:hAnsi="Times New Roman" w:cs="Times New Roman"/>
          <w:lang w:eastAsia="zh-TW"/>
        </w:rPr>
      </w:pPr>
      <w:r w:rsidRPr="2C537B0F">
        <w:rPr>
          <w:rFonts w:ascii="Times New Roman" w:hAnsi="Times New Roman" w:cs="Times New Roman"/>
          <w:lang w:eastAsia="zh-TW"/>
        </w:rPr>
        <w:t>High-level global political for</w:t>
      </w:r>
      <w:r w:rsidR="0AFF79F0" w:rsidRPr="2C537B0F">
        <w:rPr>
          <w:rFonts w:ascii="Times New Roman" w:hAnsi="Times New Roman" w:cs="Times New Roman"/>
          <w:lang w:eastAsia="zh-TW"/>
        </w:rPr>
        <w:t>ums</w:t>
      </w:r>
      <w:r w:rsidRPr="2C537B0F">
        <w:rPr>
          <w:rFonts w:ascii="Times New Roman" w:hAnsi="Times New Roman" w:cs="Times New Roman"/>
          <w:lang w:eastAsia="zh-TW"/>
        </w:rPr>
        <w:t xml:space="preserve"> (e.g., UNGA, Global High-Level Ministerial Conferences on AMR)</w:t>
      </w:r>
    </w:p>
    <w:p w14:paraId="395913B3" w14:textId="22ED81B8" w:rsidR="00066221" w:rsidRPr="006365EA" w:rsidRDefault="07E0EC91" w:rsidP="002572D5">
      <w:pPr>
        <w:pStyle w:val="ListParagraph"/>
        <w:numPr>
          <w:ilvl w:val="0"/>
          <w:numId w:val="20"/>
        </w:numPr>
        <w:spacing w:before="240" w:after="240"/>
        <w:jc w:val="both"/>
        <w:rPr>
          <w:rFonts w:ascii="Times New Roman" w:hAnsi="Times New Roman" w:cs="Times New Roman"/>
          <w:lang w:eastAsia="zh-TW"/>
        </w:rPr>
      </w:pPr>
      <w:r w:rsidRPr="2C537B0F">
        <w:rPr>
          <w:rFonts w:ascii="Times New Roman" w:hAnsi="Times New Roman" w:cs="Times New Roman"/>
          <w:lang w:eastAsia="zh-TW"/>
        </w:rPr>
        <w:t>Sector-specific intergovernmental bodies (e.g., FAO Conference,</w:t>
      </w:r>
      <w:r w:rsidR="46B30ABE" w:rsidRPr="2C537B0F">
        <w:rPr>
          <w:rFonts w:ascii="Times New Roman" w:hAnsi="Times New Roman" w:cs="Times New Roman"/>
          <w:lang w:eastAsia="zh-TW"/>
        </w:rPr>
        <w:t xml:space="preserve"> </w:t>
      </w:r>
      <w:r w:rsidR="4609491B" w:rsidRPr="2C537B0F">
        <w:rPr>
          <w:rFonts w:ascii="Times New Roman" w:hAnsi="Times New Roman" w:cs="Times New Roman"/>
          <w:lang w:eastAsia="zh-TW"/>
        </w:rPr>
        <w:t>UNEA</w:t>
      </w:r>
      <w:r w:rsidR="5CB62992" w:rsidRPr="2C537B0F">
        <w:rPr>
          <w:rFonts w:ascii="Times New Roman" w:hAnsi="Times New Roman" w:cs="Times New Roman"/>
          <w:lang w:eastAsia="zh-TW"/>
        </w:rPr>
        <w:t>,</w:t>
      </w:r>
      <w:r w:rsidRPr="2C537B0F">
        <w:rPr>
          <w:rFonts w:ascii="Times New Roman" w:hAnsi="Times New Roman" w:cs="Times New Roman"/>
          <w:lang w:eastAsia="zh-TW"/>
        </w:rPr>
        <w:t xml:space="preserve"> </w:t>
      </w:r>
      <w:r w:rsidR="6FECB1A6" w:rsidRPr="2C537B0F">
        <w:rPr>
          <w:rFonts w:ascii="Times New Roman" w:hAnsi="Times New Roman" w:cs="Times New Roman"/>
          <w:lang w:eastAsia="zh-TW"/>
        </w:rPr>
        <w:t xml:space="preserve">WHA, </w:t>
      </w:r>
      <w:r w:rsidRPr="2C537B0F">
        <w:rPr>
          <w:rFonts w:ascii="Times New Roman" w:hAnsi="Times New Roman" w:cs="Times New Roman"/>
          <w:lang w:eastAsia="zh-TW"/>
        </w:rPr>
        <w:t>WOAH General Session)</w:t>
      </w:r>
    </w:p>
    <w:p w14:paraId="4F45294A" w14:textId="5FA17599" w:rsidR="00066221" w:rsidRPr="006365EA" w:rsidRDefault="00066221" w:rsidP="002572D5">
      <w:pPr>
        <w:pStyle w:val="ListParagraph"/>
        <w:numPr>
          <w:ilvl w:val="0"/>
          <w:numId w:val="20"/>
        </w:numPr>
        <w:spacing w:before="240" w:after="240"/>
        <w:jc w:val="both"/>
        <w:rPr>
          <w:rFonts w:ascii="Times New Roman" w:hAnsi="Times New Roman" w:cs="Times New Roman"/>
          <w:lang w:eastAsia="zh-TW"/>
        </w:rPr>
      </w:pPr>
      <w:r w:rsidRPr="006365EA">
        <w:rPr>
          <w:rFonts w:ascii="Times New Roman" w:hAnsi="Times New Roman" w:cs="Times New Roman"/>
          <w:lang w:eastAsia="zh-TW"/>
        </w:rPr>
        <w:t>Regional intergovernmental platforms (e.g., African Union, ASEAN, EU, Regional Economic Communities)</w:t>
      </w:r>
    </w:p>
    <w:p w14:paraId="66FE09FE" w14:textId="7F54B133" w:rsidR="00066221" w:rsidRPr="006365EA" w:rsidRDefault="7905B792" w:rsidP="002572D5">
      <w:pPr>
        <w:pStyle w:val="ListParagraph"/>
        <w:numPr>
          <w:ilvl w:val="0"/>
          <w:numId w:val="20"/>
        </w:numPr>
        <w:spacing w:before="240" w:after="240"/>
        <w:jc w:val="both"/>
        <w:rPr>
          <w:rFonts w:ascii="Times New Roman" w:hAnsi="Times New Roman" w:cs="Times New Roman"/>
          <w:lang w:eastAsia="zh-TW"/>
        </w:rPr>
      </w:pPr>
      <w:r w:rsidRPr="1918F322">
        <w:rPr>
          <w:rFonts w:ascii="Times New Roman" w:hAnsi="Times New Roman" w:cs="Times New Roman"/>
          <w:lang w:eastAsia="zh-TW"/>
        </w:rPr>
        <w:t xml:space="preserve">AMR </w:t>
      </w:r>
      <w:r w:rsidR="00066221" w:rsidRPr="006365EA">
        <w:rPr>
          <w:rFonts w:ascii="Times New Roman" w:hAnsi="Times New Roman" w:cs="Times New Roman"/>
          <w:lang w:eastAsia="zh-TW"/>
        </w:rPr>
        <w:t>Multistakeholder Partnership Platform (MSPP)</w:t>
      </w:r>
    </w:p>
    <w:p w14:paraId="64A06338" w14:textId="4361B74B" w:rsidR="00DB57D6" w:rsidRPr="004658DC" w:rsidRDefault="00066221" w:rsidP="002572D5">
      <w:pPr>
        <w:pStyle w:val="ListParagraph"/>
        <w:numPr>
          <w:ilvl w:val="0"/>
          <w:numId w:val="20"/>
        </w:numPr>
        <w:spacing w:before="240" w:after="240"/>
        <w:jc w:val="both"/>
        <w:rPr>
          <w:rFonts w:ascii="Times New Roman" w:hAnsi="Times New Roman" w:cs="Times New Roman"/>
          <w:lang w:eastAsia="zh-TW"/>
        </w:rPr>
      </w:pPr>
      <w:r w:rsidRPr="006365EA">
        <w:rPr>
          <w:rFonts w:ascii="Times New Roman" w:hAnsi="Times New Roman" w:cs="Times New Roman"/>
          <w:lang w:eastAsia="zh-TW"/>
        </w:rPr>
        <w:t>Digital knowledge platforms and dashboards for dissemination and uptake</w:t>
      </w:r>
    </w:p>
    <w:p w14:paraId="6DB64602" w14:textId="08CD93B1" w:rsidR="76B80836" w:rsidRPr="00146824" w:rsidRDefault="76B80836" w:rsidP="155EC456">
      <w:pPr>
        <w:pStyle w:val="ListParagraph"/>
        <w:spacing w:line="259" w:lineRule="auto"/>
        <w:rPr>
          <w:rFonts w:ascii="Times New Roman" w:eastAsia="Times New Roman" w:hAnsi="Times New Roman" w:cs="Times New Roman"/>
          <w:color w:val="000000" w:themeColor="text1"/>
        </w:rPr>
      </w:pPr>
    </w:p>
    <w:p w14:paraId="59D41ACF" w14:textId="69DDC3DC" w:rsidR="006340E7" w:rsidRPr="00146824" w:rsidRDefault="57A43A69" w:rsidP="002572D5">
      <w:pPr>
        <w:pStyle w:val="ListParagraph"/>
        <w:numPr>
          <w:ilvl w:val="0"/>
          <w:numId w:val="7"/>
        </w:numPr>
        <w:spacing w:line="259" w:lineRule="auto"/>
        <w:rPr>
          <w:rFonts w:ascii="Times New Roman" w:hAnsi="Times New Roman" w:cs="Times New Roman"/>
          <w:color w:val="000000" w:themeColor="text1"/>
        </w:rPr>
      </w:pPr>
      <w:r w:rsidRPr="00146824">
        <w:rPr>
          <w:rFonts w:ascii="Times New Roman" w:hAnsi="Times New Roman" w:cs="Times New Roman"/>
          <w:color w:val="000000" w:themeColor="text1"/>
        </w:rPr>
        <w:t>Would you like to be involved in further consultations related to th</w:t>
      </w:r>
      <w:r w:rsidR="2237177D" w:rsidRPr="00146824">
        <w:rPr>
          <w:rFonts w:ascii="Times New Roman" w:hAnsi="Times New Roman" w:cs="Times New Roman"/>
          <w:color w:val="000000" w:themeColor="text1"/>
        </w:rPr>
        <w:t>e establishment of IPEA</w:t>
      </w:r>
      <w:r w:rsidRPr="00146824">
        <w:rPr>
          <w:rFonts w:ascii="Times New Roman" w:hAnsi="Times New Roman" w:cs="Times New Roman"/>
          <w:color w:val="000000" w:themeColor="text1"/>
        </w:rPr>
        <w:t>?</w:t>
      </w:r>
    </w:p>
    <w:p w14:paraId="39154C2B" w14:textId="77777777" w:rsidR="006340E7" w:rsidRPr="00146824" w:rsidRDefault="006340E7" w:rsidP="002572D5">
      <w:pPr>
        <w:pStyle w:val="ListParagraph"/>
        <w:numPr>
          <w:ilvl w:val="1"/>
          <w:numId w:val="5"/>
        </w:numPr>
        <w:spacing w:line="259" w:lineRule="auto"/>
        <w:rPr>
          <w:rFonts w:ascii="Times New Roman" w:hAnsi="Times New Roman" w:cs="Times New Roman"/>
          <w:color w:val="000000" w:themeColor="text1"/>
        </w:rPr>
      </w:pPr>
      <w:r w:rsidRPr="00146824">
        <w:rPr>
          <w:rFonts w:ascii="Times New Roman" w:hAnsi="Times New Roman" w:cs="Times New Roman"/>
          <w:color w:val="000000" w:themeColor="text1"/>
        </w:rPr>
        <w:t xml:space="preserve">Yes </w:t>
      </w:r>
    </w:p>
    <w:p w14:paraId="743E1F7B" w14:textId="67D060FD" w:rsidR="00424E35" w:rsidRPr="00146824" w:rsidRDefault="006340E7" w:rsidP="002572D5">
      <w:pPr>
        <w:pStyle w:val="ListParagraph"/>
        <w:numPr>
          <w:ilvl w:val="1"/>
          <w:numId w:val="5"/>
        </w:numPr>
        <w:spacing w:line="259" w:lineRule="auto"/>
        <w:rPr>
          <w:rFonts w:ascii="Times New Roman" w:hAnsi="Times New Roman" w:cs="Times New Roman"/>
        </w:rPr>
      </w:pPr>
      <w:r w:rsidRPr="00146824">
        <w:rPr>
          <w:rFonts w:ascii="Times New Roman" w:hAnsi="Times New Roman" w:cs="Times New Roman"/>
        </w:rPr>
        <w:t>No</w:t>
      </w:r>
    </w:p>
    <w:sectPr w:rsidR="00424E35" w:rsidRPr="00146824">
      <w:headerReference w:type="default" r:id="rId16"/>
      <w:footerReference w:type="default" r:id="rId17"/>
      <w:headerReference w:type="first" r:id="rId18"/>
      <w:footerReference w:type="first" r:id="rId1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50B38" w14:textId="77777777" w:rsidR="00D5708B" w:rsidRDefault="00D5708B" w:rsidP="00B253D2">
      <w:pPr>
        <w:spacing w:after="0" w:line="240" w:lineRule="auto"/>
      </w:pPr>
      <w:r>
        <w:separator/>
      </w:r>
    </w:p>
  </w:endnote>
  <w:endnote w:type="continuationSeparator" w:id="0">
    <w:p w14:paraId="771E8C78" w14:textId="77777777" w:rsidR="00D5708B" w:rsidRDefault="00D5708B" w:rsidP="00B253D2">
      <w:pPr>
        <w:spacing w:after="0" w:line="240" w:lineRule="auto"/>
      </w:pPr>
      <w:r>
        <w:continuationSeparator/>
      </w:r>
    </w:p>
  </w:endnote>
  <w:endnote w:type="continuationNotice" w:id="1">
    <w:p w14:paraId="14999ACB" w14:textId="77777777" w:rsidR="00D5708B" w:rsidRDefault="00D570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2888294"/>
      <w:docPartObj>
        <w:docPartGallery w:val="Page Numbers (Bottom of Page)"/>
        <w:docPartUnique/>
      </w:docPartObj>
    </w:sdtPr>
    <w:sdtEndPr>
      <w:rPr>
        <w:noProof/>
      </w:rPr>
    </w:sdtEndPr>
    <w:sdtContent>
      <w:p w14:paraId="039AC3BF" w14:textId="30C53EB7" w:rsidR="00BA5313" w:rsidRDefault="00BA531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676977" w14:textId="77777777" w:rsidR="00BA5313" w:rsidRDefault="00BA53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2C537B0F" w14:paraId="5E3AE5D8" w14:textId="77777777" w:rsidTr="00AB363A">
      <w:trPr>
        <w:trHeight w:val="300"/>
      </w:trPr>
      <w:tc>
        <w:tcPr>
          <w:tcW w:w="3005" w:type="dxa"/>
        </w:tcPr>
        <w:p w14:paraId="2C3073AC" w14:textId="47DFED6C" w:rsidR="2C537B0F" w:rsidRDefault="2C537B0F" w:rsidP="00AB363A">
          <w:pPr>
            <w:pStyle w:val="Header"/>
            <w:ind w:left="-115"/>
          </w:pPr>
        </w:p>
      </w:tc>
      <w:tc>
        <w:tcPr>
          <w:tcW w:w="3005" w:type="dxa"/>
        </w:tcPr>
        <w:p w14:paraId="05349B27" w14:textId="3095F0C9" w:rsidR="2C537B0F" w:rsidRDefault="2C537B0F" w:rsidP="00AB363A">
          <w:pPr>
            <w:pStyle w:val="Header"/>
            <w:jc w:val="center"/>
          </w:pPr>
        </w:p>
      </w:tc>
      <w:tc>
        <w:tcPr>
          <w:tcW w:w="3005" w:type="dxa"/>
        </w:tcPr>
        <w:p w14:paraId="48438FF0" w14:textId="6994E542" w:rsidR="2C537B0F" w:rsidRDefault="2C537B0F" w:rsidP="00AB363A">
          <w:pPr>
            <w:pStyle w:val="Header"/>
            <w:ind w:right="-115"/>
            <w:jc w:val="right"/>
          </w:pPr>
        </w:p>
      </w:tc>
    </w:tr>
  </w:tbl>
  <w:p w14:paraId="0325DA79" w14:textId="1F143F96" w:rsidR="2C537B0F" w:rsidRDefault="2C537B0F" w:rsidP="00AB36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0E114" w14:textId="77777777" w:rsidR="00D5708B" w:rsidRDefault="00D5708B" w:rsidP="00B253D2">
      <w:pPr>
        <w:spacing w:after="0" w:line="240" w:lineRule="auto"/>
      </w:pPr>
      <w:r>
        <w:separator/>
      </w:r>
    </w:p>
  </w:footnote>
  <w:footnote w:type="continuationSeparator" w:id="0">
    <w:p w14:paraId="3B6C870C" w14:textId="77777777" w:rsidR="00D5708B" w:rsidRDefault="00D5708B" w:rsidP="00B253D2">
      <w:pPr>
        <w:spacing w:after="0" w:line="240" w:lineRule="auto"/>
      </w:pPr>
      <w:r>
        <w:continuationSeparator/>
      </w:r>
    </w:p>
  </w:footnote>
  <w:footnote w:type="continuationNotice" w:id="1">
    <w:p w14:paraId="1D02C22B" w14:textId="77777777" w:rsidR="00D5708B" w:rsidRDefault="00D570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E7B8D" w14:textId="0C96299E" w:rsidR="00BA5313" w:rsidRDefault="00BA5313" w:rsidP="00A1002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1260"/>
      <w:gridCol w:w="6495"/>
      <w:gridCol w:w="1260"/>
    </w:tblGrid>
    <w:tr w:rsidR="2C537B0F" w14:paraId="0E3B9674" w14:textId="77777777" w:rsidTr="00AB363A">
      <w:trPr>
        <w:trHeight w:val="300"/>
      </w:trPr>
      <w:tc>
        <w:tcPr>
          <w:tcW w:w="1260" w:type="dxa"/>
        </w:tcPr>
        <w:p w14:paraId="2EF0059E" w14:textId="2EA1F51D" w:rsidR="2C537B0F" w:rsidRDefault="2C537B0F" w:rsidP="00AB363A">
          <w:pPr>
            <w:pStyle w:val="Header"/>
            <w:ind w:left="-115"/>
          </w:pPr>
        </w:p>
      </w:tc>
      <w:tc>
        <w:tcPr>
          <w:tcW w:w="6495" w:type="dxa"/>
        </w:tcPr>
        <w:p w14:paraId="425D7A83" w14:textId="1EE03181" w:rsidR="2C537B0F" w:rsidRDefault="2C537B0F" w:rsidP="2C537B0F">
          <w:pPr>
            <w:pStyle w:val="Header"/>
            <w:jc w:val="center"/>
          </w:pPr>
        </w:p>
      </w:tc>
      <w:tc>
        <w:tcPr>
          <w:tcW w:w="1260" w:type="dxa"/>
        </w:tcPr>
        <w:p w14:paraId="77821A82" w14:textId="1D2DC374" w:rsidR="2C537B0F" w:rsidRDefault="2C537B0F" w:rsidP="00AB363A">
          <w:pPr>
            <w:pStyle w:val="Header"/>
            <w:ind w:right="-115"/>
            <w:jc w:val="right"/>
          </w:pPr>
        </w:p>
      </w:tc>
    </w:tr>
  </w:tbl>
  <w:p w14:paraId="4A169753" w14:textId="78D2730D" w:rsidR="2C537B0F" w:rsidRDefault="00252493" w:rsidP="00AB363A">
    <w:pPr>
      <w:pStyle w:val="Header"/>
      <w:jc w:val="center"/>
    </w:pPr>
    <w:r>
      <w:rPr>
        <w:noProof/>
      </w:rPr>
      <w:drawing>
        <wp:inline distT="0" distB="0" distL="0" distR="0" wp14:anchorId="321C32EE" wp14:editId="562587AA">
          <wp:extent cx="3992245" cy="266065"/>
          <wp:effectExtent l="0" t="0" r="8255" b="635"/>
          <wp:docPr id="2258405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92245" cy="2660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6629"/>
    <w:multiLevelType w:val="hybridMultilevel"/>
    <w:tmpl w:val="FE9077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DE3DDC"/>
    <w:multiLevelType w:val="hybridMultilevel"/>
    <w:tmpl w:val="CECE4A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B2387B"/>
    <w:multiLevelType w:val="hybridMultilevel"/>
    <w:tmpl w:val="20E0A81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5B5699"/>
    <w:multiLevelType w:val="hybridMultilevel"/>
    <w:tmpl w:val="FBB04C9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C9C67A5"/>
    <w:multiLevelType w:val="hybridMultilevel"/>
    <w:tmpl w:val="B3F0A696"/>
    <w:lvl w:ilvl="0" w:tplc="FFFFFFFF">
      <w:start w:val="6"/>
      <w:numFmt w:val="decimal"/>
      <w:lvlText w:val="%1."/>
      <w:lvlJc w:val="left"/>
      <w:pPr>
        <w:ind w:left="720" w:hanging="360"/>
      </w:pPr>
      <w:rPr>
        <w:rFonts w:ascii="Times New Roman" w:hAnsi="Times New Roman" w:hint="default"/>
        <w:b w:val="0"/>
        <w:bCs w:val="0"/>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BFE0703"/>
    <w:multiLevelType w:val="hybridMultilevel"/>
    <w:tmpl w:val="DFDA7382"/>
    <w:lvl w:ilvl="0" w:tplc="DEA619BC">
      <w:start w:val="1"/>
      <w:numFmt w:val="bullet"/>
      <w:lvlText w:val=""/>
      <w:lvlJc w:val="left"/>
      <w:pPr>
        <w:ind w:left="720" w:hanging="360"/>
      </w:pPr>
      <w:rPr>
        <w:rFonts w:ascii="Symbol" w:hAnsi="Symbol" w:hint="default"/>
      </w:rPr>
    </w:lvl>
    <w:lvl w:ilvl="1" w:tplc="831C5E02">
      <w:start w:val="1"/>
      <w:numFmt w:val="bullet"/>
      <w:lvlText w:val="o"/>
      <w:lvlJc w:val="left"/>
      <w:pPr>
        <w:ind w:left="1440" w:hanging="360"/>
      </w:pPr>
      <w:rPr>
        <w:rFonts w:ascii="Courier New" w:hAnsi="Courier New" w:hint="default"/>
      </w:rPr>
    </w:lvl>
    <w:lvl w:ilvl="2" w:tplc="DFA8B962">
      <w:start w:val="1"/>
      <w:numFmt w:val="bullet"/>
      <w:lvlText w:val=""/>
      <w:lvlJc w:val="left"/>
      <w:pPr>
        <w:ind w:left="2160" w:hanging="360"/>
      </w:pPr>
      <w:rPr>
        <w:rFonts w:ascii="Wingdings" w:hAnsi="Wingdings" w:hint="default"/>
      </w:rPr>
    </w:lvl>
    <w:lvl w:ilvl="3" w:tplc="63F63B16">
      <w:start w:val="1"/>
      <w:numFmt w:val="bullet"/>
      <w:lvlText w:val=""/>
      <w:lvlJc w:val="left"/>
      <w:pPr>
        <w:ind w:left="2880" w:hanging="360"/>
      </w:pPr>
      <w:rPr>
        <w:rFonts w:ascii="Symbol" w:hAnsi="Symbol" w:hint="default"/>
      </w:rPr>
    </w:lvl>
    <w:lvl w:ilvl="4" w:tplc="3326B2A4">
      <w:start w:val="1"/>
      <w:numFmt w:val="bullet"/>
      <w:lvlText w:val="o"/>
      <w:lvlJc w:val="left"/>
      <w:pPr>
        <w:ind w:left="3600" w:hanging="360"/>
      </w:pPr>
      <w:rPr>
        <w:rFonts w:ascii="Courier New" w:hAnsi="Courier New" w:hint="default"/>
      </w:rPr>
    </w:lvl>
    <w:lvl w:ilvl="5" w:tplc="EA7C14F2">
      <w:start w:val="1"/>
      <w:numFmt w:val="bullet"/>
      <w:lvlText w:val=""/>
      <w:lvlJc w:val="left"/>
      <w:pPr>
        <w:ind w:left="4320" w:hanging="360"/>
      </w:pPr>
      <w:rPr>
        <w:rFonts w:ascii="Wingdings" w:hAnsi="Wingdings" w:hint="default"/>
      </w:rPr>
    </w:lvl>
    <w:lvl w:ilvl="6" w:tplc="D4068790">
      <w:start w:val="1"/>
      <w:numFmt w:val="bullet"/>
      <w:lvlText w:val=""/>
      <w:lvlJc w:val="left"/>
      <w:pPr>
        <w:ind w:left="5040" w:hanging="360"/>
      </w:pPr>
      <w:rPr>
        <w:rFonts w:ascii="Symbol" w:hAnsi="Symbol" w:hint="default"/>
      </w:rPr>
    </w:lvl>
    <w:lvl w:ilvl="7" w:tplc="2E747A7C">
      <w:start w:val="1"/>
      <w:numFmt w:val="bullet"/>
      <w:lvlText w:val="o"/>
      <w:lvlJc w:val="left"/>
      <w:pPr>
        <w:ind w:left="5760" w:hanging="360"/>
      </w:pPr>
      <w:rPr>
        <w:rFonts w:ascii="Courier New" w:hAnsi="Courier New" w:hint="default"/>
      </w:rPr>
    </w:lvl>
    <w:lvl w:ilvl="8" w:tplc="79202550">
      <w:start w:val="1"/>
      <w:numFmt w:val="bullet"/>
      <w:lvlText w:val=""/>
      <w:lvlJc w:val="left"/>
      <w:pPr>
        <w:ind w:left="6480" w:hanging="360"/>
      </w:pPr>
      <w:rPr>
        <w:rFonts w:ascii="Wingdings" w:hAnsi="Wingdings" w:hint="default"/>
      </w:rPr>
    </w:lvl>
  </w:abstractNum>
  <w:abstractNum w:abstractNumId="6" w15:restartNumberingAfterBreak="0">
    <w:nsid w:val="1C0BE9C6"/>
    <w:multiLevelType w:val="hybridMultilevel"/>
    <w:tmpl w:val="E390B29C"/>
    <w:lvl w:ilvl="0" w:tplc="03D20D68">
      <w:start w:val="1"/>
      <w:numFmt w:val="decimal"/>
      <w:lvlText w:val="%1."/>
      <w:lvlJc w:val="left"/>
      <w:pPr>
        <w:ind w:left="720" w:hanging="360"/>
      </w:pPr>
      <w:rPr>
        <w:rFonts w:ascii="Times New Roman" w:hAnsi="Times New Roman" w:cs="Times New Roman" w:hint="default"/>
        <w:color w:val="000000" w:themeColor="text1"/>
      </w:rPr>
    </w:lvl>
    <w:lvl w:ilvl="1" w:tplc="2C7E40AC">
      <w:start w:val="1"/>
      <w:numFmt w:val="lowerLetter"/>
      <w:lvlText w:val="%2."/>
      <w:lvlJc w:val="left"/>
      <w:pPr>
        <w:ind w:left="1440" w:hanging="360"/>
      </w:pPr>
    </w:lvl>
    <w:lvl w:ilvl="2" w:tplc="5442C260">
      <w:start w:val="1"/>
      <w:numFmt w:val="lowerRoman"/>
      <w:lvlText w:val="%3."/>
      <w:lvlJc w:val="right"/>
      <w:pPr>
        <w:ind w:left="2160" w:hanging="180"/>
      </w:pPr>
    </w:lvl>
    <w:lvl w:ilvl="3" w:tplc="58704956">
      <w:start w:val="1"/>
      <w:numFmt w:val="decimal"/>
      <w:lvlText w:val="%4."/>
      <w:lvlJc w:val="left"/>
      <w:pPr>
        <w:ind w:left="2880" w:hanging="360"/>
      </w:pPr>
    </w:lvl>
    <w:lvl w:ilvl="4" w:tplc="C908E3D6">
      <w:start w:val="1"/>
      <w:numFmt w:val="lowerLetter"/>
      <w:lvlText w:val="%5."/>
      <w:lvlJc w:val="left"/>
      <w:pPr>
        <w:ind w:left="3600" w:hanging="360"/>
      </w:pPr>
    </w:lvl>
    <w:lvl w:ilvl="5" w:tplc="31D2CD16">
      <w:start w:val="1"/>
      <w:numFmt w:val="lowerRoman"/>
      <w:lvlText w:val="%6."/>
      <w:lvlJc w:val="right"/>
      <w:pPr>
        <w:ind w:left="4320" w:hanging="180"/>
      </w:pPr>
    </w:lvl>
    <w:lvl w:ilvl="6" w:tplc="689C7EB4">
      <w:start w:val="1"/>
      <w:numFmt w:val="decimal"/>
      <w:lvlText w:val="%7."/>
      <w:lvlJc w:val="left"/>
      <w:pPr>
        <w:ind w:left="5040" w:hanging="360"/>
      </w:pPr>
    </w:lvl>
    <w:lvl w:ilvl="7" w:tplc="1D2C7032">
      <w:start w:val="1"/>
      <w:numFmt w:val="lowerLetter"/>
      <w:lvlText w:val="%8."/>
      <w:lvlJc w:val="left"/>
      <w:pPr>
        <w:ind w:left="5760" w:hanging="360"/>
      </w:pPr>
    </w:lvl>
    <w:lvl w:ilvl="8" w:tplc="B818EA2E">
      <w:start w:val="1"/>
      <w:numFmt w:val="lowerRoman"/>
      <w:lvlText w:val="%9."/>
      <w:lvlJc w:val="right"/>
      <w:pPr>
        <w:ind w:left="6480" w:hanging="180"/>
      </w:pPr>
    </w:lvl>
  </w:abstractNum>
  <w:abstractNum w:abstractNumId="7" w15:restartNumberingAfterBreak="0">
    <w:nsid w:val="1D0C1B33"/>
    <w:multiLevelType w:val="hybridMultilevel"/>
    <w:tmpl w:val="5A3E7A6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D4F150C"/>
    <w:multiLevelType w:val="hybridMultilevel"/>
    <w:tmpl w:val="5BD8F22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1B84D04"/>
    <w:multiLevelType w:val="hybridMultilevel"/>
    <w:tmpl w:val="D0A4C4E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6C000D"/>
    <w:multiLevelType w:val="hybridMultilevel"/>
    <w:tmpl w:val="286E81E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A873CB7"/>
    <w:multiLevelType w:val="hybridMultilevel"/>
    <w:tmpl w:val="0D782C2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DDAE224"/>
    <w:multiLevelType w:val="hybridMultilevel"/>
    <w:tmpl w:val="F0C67478"/>
    <w:lvl w:ilvl="0" w:tplc="FFFFFFFF">
      <w:start w:val="1"/>
      <w:numFmt w:val="bullet"/>
      <w:lvlText w:val=""/>
      <w:lvlJc w:val="left"/>
      <w:pPr>
        <w:ind w:left="720" w:hanging="360"/>
      </w:pPr>
      <w:rPr>
        <w:rFonts w:ascii="Symbol" w:hAnsi="Symbol" w:hint="default"/>
      </w:rPr>
    </w:lvl>
    <w:lvl w:ilvl="1" w:tplc="0242FEB4">
      <w:start w:val="1"/>
      <w:numFmt w:val="bullet"/>
      <w:lvlText w:val="o"/>
      <w:lvlJc w:val="left"/>
      <w:pPr>
        <w:ind w:left="1440" w:hanging="360"/>
      </w:pPr>
      <w:rPr>
        <w:rFonts w:ascii="Courier New" w:hAnsi="Courier New" w:hint="default"/>
      </w:rPr>
    </w:lvl>
    <w:lvl w:ilvl="2" w:tplc="FCDA0002">
      <w:start w:val="1"/>
      <w:numFmt w:val="bullet"/>
      <w:lvlText w:val=""/>
      <w:lvlJc w:val="left"/>
      <w:pPr>
        <w:ind w:left="2160" w:hanging="360"/>
      </w:pPr>
      <w:rPr>
        <w:rFonts w:ascii="Wingdings" w:hAnsi="Wingdings" w:hint="default"/>
      </w:rPr>
    </w:lvl>
    <w:lvl w:ilvl="3" w:tplc="97007FD2">
      <w:start w:val="1"/>
      <w:numFmt w:val="bullet"/>
      <w:lvlText w:val=""/>
      <w:lvlJc w:val="left"/>
      <w:pPr>
        <w:ind w:left="2880" w:hanging="360"/>
      </w:pPr>
      <w:rPr>
        <w:rFonts w:ascii="Symbol" w:hAnsi="Symbol" w:hint="default"/>
      </w:rPr>
    </w:lvl>
    <w:lvl w:ilvl="4" w:tplc="12C68066">
      <w:start w:val="1"/>
      <w:numFmt w:val="bullet"/>
      <w:lvlText w:val="o"/>
      <w:lvlJc w:val="left"/>
      <w:pPr>
        <w:ind w:left="3600" w:hanging="360"/>
      </w:pPr>
      <w:rPr>
        <w:rFonts w:ascii="Courier New" w:hAnsi="Courier New" w:hint="default"/>
      </w:rPr>
    </w:lvl>
    <w:lvl w:ilvl="5" w:tplc="59489B7E">
      <w:start w:val="1"/>
      <w:numFmt w:val="bullet"/>
      <w:lvlText w:val=""/>
      <w:lvlJc w:val="left"/>
      <w:pPr>
        <w:ind w:left="4320" w:hanging="360"/>
      </w:pPr>
      <w:rPr>
        <w:rFonts w:ascii="Wingdings" w:hAnsi="Wingdings" w:hint="default"/>
      </w:rPr>
    </w:lvl>
    <w:lvl w:ilvl="6" w:tplc="DFC4E0D4">
      <w:start w:val="1"/>
      <w:numFmt w:val="bullet"/>
      <w:lvlText w:val=""/>
      <w:lvlJc w:val="left"/>
      <w:pPr>
        <w:ind w:left="5040" w:hanging="360"/>
      </w:pPr>
      <w:rPr>
        <w:rFonts w:ascii="Symbol" w:hAnsi="Symbol" w:hint="default"/>
      </w:rPr>
    </w:lvl>
    <w:lvl w:ilvl="7" w:tplc="BF361FB8">
      <w:start w:val="1"/>
      <w:numFmt w:val="bullet"/>
      <w:lvlText w:val="o"/>
      <w:lvlJc w:val="left"/>
      <w:pPr>
        <w:ind w:left="5760" w:hanging="360"/>
      </w:pPr>
      <w:rPr>
        <w:rFonts w:ascii="Courier New" w:hAnsi="Courier New" w:hint="default"/>
      </w:rPr>
    </w:lvl>
    <w:lvl w:ilvl="8" w:tplc="3EE43596">
      <w:start w:val="1"/>
      <w:numFmt w:val="bullet"/>
      <w:lvlText w:val=""/>
      <w:lvlJc w:val="left"/>
      <w:pPr>
        <w:ind w:left="6480" w:hanging="360"/>
      </w:pPr>
      <w:rPr>
        <w:rFonts w:ascii="Wingdings" w:hAnsi="Wingdings" w:hint="default"/>
      </w:rPr>
    </w:lvl>
  </w:abstractNum>
  <w:abstractNum w:abstractNumId="13" w15:restartNumberingAfterBreak="0">
    <w:nsid w:val="30CD634E"/>
    <w:multiLevelType w:val="hybridMultilevel"/>
    <w:tmpl w:val="40D46226"/>
    <w:lvl w:ilvl="0" w:tplc="FFFFFFFF">
      <w:start w:val="1"/>
      <w:numFmt w:val="decimal"/>
      <w:lvlText w:val="%1."/>
      <w:lvlJc w:val="left"/>
      <w:pPr>
        <w:ind w:left="720" w:hanging="360"/>
      </w:pPr>
      <w:rPr>
        <w:b w:val="0"/>
        <w:bCs w:val="0"/>
        <w:color w:val="000000"/>
        <w:sz w:val="24"/>
        <w:szCs w:val="24"/>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1CA552C"/>
    <w:multiLevelType w:val="hybridMultilevel"/>
    <w:tmpl w:val="6B2617B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F2B1C7F"/>
    <w:multiLevelType w:val="hybridMultilevel"/>
    <w:tmpl w:val="BD088E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0983BAB"/>
    <w:multiLevelType w:val="hybridMultilevel"/>
    <w:tmpl w:val="95D449A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30E4285"/>
    <w:multiLevelType w:val="hybridMultilevel"/>
    <w:tmpl w:val="47FC19AE"/>
    <w:lvl w:ilvl="0" w:tplc="FFFFFFFF">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60C5FF6"/>
    <w:multiLevelType w:val="hybridMultilevel"/>
    <w:tmpl w:val="7B1A12F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A935C55"/>
    <w:multiLevelType w:val="hybridMultilevel"/>
    <w:tmpl w:val="06C06E8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F357687"/>
    <w:multiLevelType w:val="hybridMultilevel"/>
    <w:tmpl w:val="BCB86C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45747987">
    <w:abstractNumId w:val="5"/>
  </w:num>
  <w:num w:numId="2" w16cid:durableId="2103183485">
    <w:abstractNumId w:val="17"/>
  </w:num>
  <w:num w:numId="3" w16cid:durableId="1568226487">
    <w:abstractNumId w:val="6"/>
  </w:num>
  <w:num w:numId="4" w16cid:durableId="1293904891">
    <w:abstractNumId w:val="18"/>
  </w:num>
  <w:num w:numId="5" w16cid:durableId="1647660037">
    <w:abstractNumId w:val="13"/>
  </w:num>
  <w:num w:numId="6" w16cid:durableId="1527788068">
    <w:abstractNumId w:val="12"/>
  </w:num>
  <w:num w:numId="7" w16cid:durableId="1983347400">
    <w:abstractNumId w:val="4"/>
  </w:num>
  <w:num w:numId="8" w16cid:durableId="1139960803">
    <w:abstractNumId w:val="9"/>
  </w:num>
  <w:num w:numId="9" w16cid:durableId="1744061400">
    <w:abstractNumId w:val="1"/>
  </w:num>
  <w:num w:numId="10" w16cid:durableId="473106987">
    <w:abstractNumId w:val="16"/>
  </w:num>
  <w:num w:numId="11" w16cid:durableId="1119688075">
    <w:abstractNumId w:val="8"/>
  </w:num>
  <w:num w:numId="12" w16cid:durableId="1525509985">
    <w:abstractNumId w:val="11"/>
  </w:num>
  <w:num w:numId="13" w16cid:durableId="1335300574">
    <w:abstractNumId w:val="14"/>
  </w:num>
  <w:num w:numId="14" w16cid:durableId="101875681">
    <w:abstractNumId w:val="15"/>
  </w:num>
  <w:num w:numId="15" w16cid:durableId="277226392">
    <w:abstractNumId w:val="10"/>
  </w:num>
  <w:num w:numId="16" w16cid:durableId="2118135073">
    <w:abstractNumId w:val="2"/>
  </w:num>
  <w:num w:numId="17" w16cid:durableId="701594879">
    <w:abstractNumId w:val="3"/>
  </w:num>
  <w:num w:numId="18" w16cid:durableId="984772074">
    <w:abstractNumId w:val="0"/>
  </w:num>
  <w:num w:numId="19" w16cid:durableId="2038266294">
    <w:abstractNumId w:val="20"/>
  </w:num>
  <w:num w:numId="20" w16cid:durableId="75446649">
    <w:abstractNumId w:val="7"/>
  </w:num>
  <w:num w:numId="21" w16cid:durableId="451051120">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3B76C29"/>
    <w:rsid w:val="00016C55"/>
    <w:rsid w:val="00022718"/>
    <w:rsid w:val="00023387"/>
    <w:rsid w:val="000254C4"/>
    <w:rsid w:val="00027E0E"/>
    <w:rsid w:val="00027EF7"/>
    <w:rsid w:val="00032499"/>
    <w:rsid w:val="00044F81"/>
    <w:rsid w:val="00045429"/>
    <w:rsid w:val="00047F57"/>
    <w:rsid w:val="00054EF9"/>
    <w:rsid w:val="0005560F"/>
    <w:rsid w:val="00066221"/>
    <w:rsid w:val="0006709B"/>
    <w:rsid w:val="000672A3"/>
    <w:rsid w:val="0007713B"/>
    <w:rsid w:val="0008744B"/>
    <w:rsid w:val="00091073"/>
    <w:rsid w:val="00091FA8"/>
    <w:rsid w:val="00094C9E"/>
    <w:rsid w:val="000A333A"/>
    <w:rsid w:val="000A367B"/>
    <w:rsid w:val="000A4B1B"/>
    <w:rsid w:val="000A7631"/>
    <w:rsid w:val="000B234A"/>
    <w:rsid w:val="000B487D"/>
    <w:rsid w:val="000B6385"/>
    <w:rsid w:val="000B76A7"/>
    <w:rsid w:val="000BC06A"/>
    <w:rsid w:val="000C355E"/>
    <w:rsid w:val="000C37D7"/>
    <w:rsid w:val="000C3D6E"/>
    <w:rsid w:val="000D007D"/>
    <w:rsid w:val="000D064D"/>
    <w:rsid w:val="000D1712"/>
    <w:rsid w:val="000E09C8"/>
    <w:rsid w:val="000E140D"/>
    <w:rsid w:val="000E203C"/>
    <w:rsid w:val="000E21AD"/>
    <w:rsid w:val="000E22C9"/>
    <w:rsid w:val="000E4CBB"/>
    <w:rsid w:val="000E509F"/>
    <w:rsid w:val="000F0956"/>
    <w:rsid w:val="000F2160"/>
    <w:rsid w:val="000F2B14"/>
    <w:rsid w:val="001048CE"/>
    <w:rsid w:val="001103BF"/>
    <w:rsid w:val="001116CC"/>
    <w:rsid w:val="00112B27"/>
    <w:rsid w:val="00113BDD"/>
    <w:rsid w:val="00116282"/>
    <w:rsid w:val="00120AE5"/>
    <w:rsid w:val="0012177E"/>
    <w:rsid w:val="00125A7A"/>
    <w:rsid w:val="00130FCD"/>
    <w:rsid w:val="00133B05"/>
    <w:rsid w:val="00134D17"/>
    <w:rsid w:val="0013741F"/>
    <w:rsid w:val="00141FCC"/>
    <w:rsid w:val="00146824"/>
    <w:rsid w:val="001537EC"/>
    <w:rsid w:val="00155658"/>
    <w:rsid w:val="001556EB"/>
    <w:rsid w:val="0015582C"/>
    <w:rsid w:val="001565D1"/>
    <w:rsid w:val="0016098E"/>
    <w:rsid w:val="00163C5B"/>
    <w:rsid w:val="00167491"/>
    <w:rsid w:val="00171178"/>
    <w:rsid w:val="00172744"/>
    <w:rsid w:val="00175175"/>
    <w:rsid w:val="00182FE0"/>
    <w:rsid w:val="00184511"/>
    <w:rsid w:val="00184F88"/>
    <w:rsid w:val="0019071C"/>
    <w:rsid w:val="001908A0"/>
    <w:rsid w:val="001914F9"/>
    <w:rsid w:val="00193491"/>
    <w:rsid w:val="001A0C17"/>
    <w:rsid w:val="001A0D62"/>
    <w:rsid w:val="001A421A"/>
    <w:rsid w:val="001A5CF6"/>
    <w:rsid w:val="001B147D"/>
    <w:rsid w:val="001B2C86"/>
    <w:rsid w:val="001B5848"/>
    <w:rsid w:val="001C024F"/>
    <w:rsid w:val="001C0ABE"/>
    <w:rsid w:val="001C1871"/>
    <w:rsid w:val="001C19EC"/>
    <w:rsid w:val="001C1C2F"/>
    <w:rsid w:val="001C20DB"/>
    <w:rsid w:val="001C3715"/>
    <w:rsid w:val="001C589F"/>
    <w:rsid w:val="001D342F"/>
    <w:rsid w:val="001D3560"/>
    <w:rsid w:val="001D3A6F"/>
    <w:rsid w:val="001D49F1"/>
    <w:rsid w:val="001D6E7B"/>
    <w:rsid w:val="001E0196"/>
    <w:rsid w:val="001E32AD"/>
    <w:rsid w:val="001E4480"/>
    <w:rsid w:val="001E4C9C"/>
    <w:rsid w:val="001F19DC"/>
    <w:rsid w:val="00200CDE"/>
    <w:rsid w:val="00206C84"/>
    <w:rsid w:val="00213FF4"/>
    <w:rsid w:val="002215B9"/>
    <w:rsid w:val="00225234"/>
    <w:rsid w:val="0022542D"/>
    <w:rsid w:val="00232170"/>
    <w:rsid w:val="00237E6E"/>
    <w:rsid w:val="00243BCC"/>
    <w:rsid w:val="00252493"/>
    <w:rsid w:val="002546EF"/>
    <w:rsid w:val="00254C26"/>
    <w:rsid w:val="00256B7F"/>
    <w:rsid w:val="00256DE4"/>
    <w:rsid w:val="002572D5"/>
    <w:rsid w:val="002611F2"/>
    <w:rsid w:val="002623BA"/>
    <w:rsid w:val="002701C3"/>
    <w:rsid w:val="0029157B"/>
    <w:rsid w:val="00291D90"/>
    <w:rsid w:val="002948A7"/>
    <w:rsid w:val="002961B4"/>
    <w:rsid w:val="002965AD"/>
    <w:rsid w:val="002A0347"/>
    <w:rsid w:val="002A0F8C"/>
    <w:rsid w:val="002A10FD"/>
    <w:rsid w:val="002A3366"/>
    <w:rsid w:val="002A66D4"/>
    <w:rsid w:val="002A688D"/>
    <w:rsid w:val="002A6BBB"/>
    <w:rsid w:val="002A6D6A"/>
    <w:rsid w:val="002B0997"/>
    <w:rsid w:val="002B56F0"/>
    <w:rsid w:val="002B6359"/>
    <w:rsid w:val="002B6946"/>
    <w:rsid w:val="002C3B70"/>
    <w:rsid w:val="002C42CD"/>
    <w:rsid w:val="002C4DEE"/>
    <w:rsid w:val="002C7348"/>
    <w:rsid w:val="002D134F"/>
    <w:rsid w:val="002D2680"/>
    <w:rsid w:val="002D4EE9"/>
    <w:rsid w:val="002E0130"/>
    <w:rsid w:val="002E133A"/>
    <w:rsid w:val="002E42D1"/>
    <w:rsid w:val="002F5095"/>
    <w:rsid w:val="003004EB"/>
    <w:rsid w:val="00302BC6"/>
    <w:rsid w:val="003112F0"/>
    <w:rsid w:val="00312C0C"/>
    <w:rsid w:val="00316E05"/>
    <w:rsid w:val="003172B1"/>
    <w:rsid w:val="00333C71"/>
    <w:rsid w:val="00334106"/>
    <w:rsid w:val="003348D9"/>
    <w:rsid w:val="00336697"/>
    <w:rsid w:val="00336EA8"/>
    <w:rsid w:val="0033706A"/>
    <w:rsid w:val="00341A5A"/>
    <w:rsid w:val="00342136"/>
    <w:rsid w:val="00343059"/>
    <w:rsid w:val="00347246"/>
    <w:rsid w:val="003502A3"/>
    <w:rsid w:val="00354C97"/>
    <w:rsid w:val="0036041E"/>
    <w:rsid w:val="00362323"/>
    <w:rsid w:val="00365CA3"/>
    <w:rsid w:val="003662A8"/>
    <w:rsid w:val="00366D9A"/>
    <w:rsid w:val="0038269E"/>
    <w:rsid w:val="00387BF6"/>
    <w:rsid w:val="0039201F"/>
    <w:rsid w:val="00392832"/>
    <w:rsid w:val="00392F40"/>
    <w:rsid w:val="0039441A"/>
    <w:rsid w:val="00395523"/>
    <w:rsid w:val="00395A16"/>
    <w:rsid w:val="003A2468"/>
    <w:rsid w:val="003A4206"/>
    <w:rsid w:val="003A4B86"/>
    <w:rsid w:val="003A4E06"/>
    <w:rsid w:val="003B0590"/>
    <w:rsid w:val="003B0A00"/>
    <w:rsid w:val="003B0D5F"/>
    <w:rsid w:val="003B194A"/>
    <w:rsid w:val="003B401A"/>
    <w:rsid w:val="003C4247"/>
    <w:rsid w:val="003C7D65"/>
    <w:rsid w:val="003D0F11"/>
    <w:rsid w:val="003D1BF6"/>
    <w:rsid w:val="003D545C"/>
    <w:rsid w:val="003D55B9"/>
    <w:rsid w:val="003E2DD3"/>
    <w:rsid w:val="003E3FA7"/>
    <w:rsid w:val="003E6EA1"/>
    <w:rsid w:val="003E7706"/>
    <w:rsid w:val="003E7C2B"/>
    <w:rsid w:val="003E7E3D"/>
    <w:rsid w:val="003F3F90"/>
    <w:rsid w:val="003F3FAF"/>
    <w:rsid w:val="0040093B"/>
    <w:rsid w:val="00404B42"/>
    <w:rsid w:val="0040633B"/>
    <w:rsid w:val="004104EB"/>
    <w:rsid w:val="00416D5A"/>
    <w:rsid w:val="00423E5C"/>
    <w:rsid w:val="00424E35"/>
    <w:rsid w:val="00425395"/>
    <w:rsid w:val="004265A3"/>
    <w:rsid w:val="00427986"/>
    <w:rsid w:val="00436DF8"/>
    <w:rsid w:val="00440502"/>
    <w:rsid w:val="00441576"/>
    <w:rsid w:val="00443ADC"/>
    <w:rsid w:val="004455A4"/>
    <w:rsid w:val="00446AC7"/>
    <w:rsid w:val="00447542"/>
    <w:rsid w:val="00456097"/>
    <w:rsid w:val="0045773E"/>
    <w:rsid w:val="00462CCC"/>
    <w:rsid w:val="004647E3"/>
    <w:rsid w:val="004658DC"/>
    <w:rsid w:val="00465AAE"/>
    <w:rsid w:val="004800DE"/>
    <w:rsid w:val="00480160"/>
    <w:rsid w:val="004840A2"/>
    <w:rsid w:val="00486C6B"/>
    <w:rsid w:val="00491D3D"/>
    <w:rsid w:val="00492CED"/>
    <w:rsid w:val="0049490F"/>
    <w:rsid w:val="00494ED6"/>
    <w:rsid w:val="004A5467"/>
    <w:rsid w:val="004B40C0"/>
    <w:rsid w:val="004B72D6"/>
    <w:rsid w:val="004C072B"/>
    <w:rsid w:val="004C35C5"/>
    <w:rsid w:val="004C5C19"/>
    <w:rsid w:val="004C7574"/>
    <w:rsid w:val="004D3ACC"/>
    <w:rsid w:val="004D52FD"/>
    <w:rsid w:val="004D64A1"/>
    <w:rsid w:val="004E767D"/>
    <w:rsid w:val="004F0C77"/>
    <w:rsid w:val="004F73EC"/>
    <w:rsid w:val="004F7607"/>
    <w:rsid w:val="005054E4"/>
    <w:rsid w:val="00510DF0"/>
    <w:rsid w:val="00525A2B"/>
    <w:rsid w:val="005262F0"/>
    <w:rsid w:val="00530CD9"/>
    <w:rsid w:val="00531695"/>
    <w:rsid w:val="005368E5"/>
    <w:rsid w:val="00536B4F"/>
    <w:rsid w:val="00540180"/>
    <w:rsid w:val="00540EA5"/>
    <w:rsid w:val="00550285"/>
    <w:rsid w:val="0055594E"/>
    <w:rsid w:val="0056253E"/>
    <w:rsid w:val="00564881"/>
    <w:rsid w:val="00564AA6"/>
    <w:rsid w:val="00566C54"/>
    <w:rsid w:val="00570929"/>
    <w:rsid w:val="00571895"/>
    <w:rsid w:val="00574F2C"/>
    <w:rsid w:val="005760A7"/>
    <w:rsid w:val="0058011E"/>
    <w:rsid w:val="00580385"/>
    <w:rsid w:val="00580FF7"/>
    <w:rsid w:val="00581BC0"/>
    <w:rsid w:val="005828BC"/>
    <w:rsid w:val="005867F2"/>
    <w:rsid w:val="0059007D"/>
    <w:rsid w:val="005929C8"/>
    <w:rsid w:val="0059347B"/>
    <w:rsid w:val="00593FED"/>
    <w:rsid w:val="005A1BD4"/>
    <w:rsid w:val="005B200E"/>
    <w:rsid w:val="005C5638"/>
    <w:rsid w:val="005C7CA2"/>
    <w:rsid w:val="005D109A"/>
    <w:rsid w:val="005D1374"/>
    <w:rsid w:val="005D288D"/>
    <w:rsid w:val="005D5BDE"/>
    <w:rsid w:val="005E00C7"/>
    <w:rsid w:val="005E37BB"/>
    <w:rsid w:val="005E7821"/>
    <w:rsid w:val="005F0CA9"/>
    <w:rsid w:val="005F18DC"/>
    <w:rsid w:val="005F294B"/>
    <w:rsid w:val="005F4C82"/>
    <w:rsid w:val="005F6C85"/>
    <w:rsid w:val="006013DA"/>
    <w:rsid w:val="0060204A"/>
    <w:rsid w:val="00610361"/>
    <w:rsid w:val="00615D93"/>
    <w:rsid w:val="00616359"/>
    <w:rsid w:val="00621BDA"/>
    <w:rsid w:val="00621DE3"/>
    <w:rsid w:val="00622E25"/>
    <w:rsid w:val="00622E61"/>
    <w:rsid w:val="0062427E"/>
    <w:rsid w:val="0062549C"/>
    <w:rsid w:val="00627B15"/>
    <w:rsid w:val="00632F7F"/>
    <w:rsid w:val="006340E7"/>
    <w:rsid w:val="00635C29"/>
    <w:rsid w:val="006365EA"/>
    <w:rsid w:val="00636948"/>
    <w:rsid w:val="0064465B"/>
    <w:rsid w:val="0064528E"/>
    <w:rsid w:val="00645C82"/>
    <w:rsid w:val="006468CF"/>
    <w:rsid w:val="00650854"/>
    <w:rsid w:val="00651E8D"/>
    <w:rsid w:val="00656B88"/>
    <w:rsid w:val="00660939"/>
    <w:rsid w:val="0066095C"/>
    <w:rsid w:val="006611A4"/>
    <w:rsid w:val="006620AD"/>
    <w:rsid w:val="006623BB"/>
    <w:rsid w:val="00663356"/>
    <w:rsid w:val="00664CD1"/>
    <w:rsid w:val="006826CA"/>
    <w:rsid w:val="00685E31"/>
    <w:rsid w:val="00686207"/>
    <w:rsid w:val="00691020"/>
    <w:rsid w:val="00691787"/>
    <w:rsid w:val="00692FEE"/>
    <w:rsid w:val="00693343"/>
    <w:rsid w:val="006A0742"/>
    <w:rsid w:val="006A316B"/>
    <w:rsid w:val="006B471B"/>
    <w:rsid w:val="006D100F"/>
    <w:rsid w:val="006D2A7B"/>
    <w:rsid w:val="006E00FD"/>
    <w:rsid w:val="006E121E"/>
    <w:rsid w:val="006E50DE"/>
    <w:rsid w:val="006E7D3F"/>
    <w:rsid w:val="006F1FA7"/>
    <w:rsid w:val="006F50BC"/>
    <w:rsid w:val="00702170"/>
    <w:rsid w:val="0070221A"/>
    <w:rsid w:val="00704131"/>
    <w:rsid w:val="007047DA"/>
    <w:rsid w:val="00704EBE"/>
    <w:rsid w:val="00706737"/>
    <w:rsid w:val="00711855"/>
    <w:rsid w:val="007118A6"/>
    <w:rsid w:val="00714AD8"/>
    <w:rsid w:val="00721A0C"/>
    <w:rsid w:val="0072557D"/>
    <w:rsid w:val="00737198"/>
    <w:rsid w:val="00737EF7"/>
    <w:rsid w:val="007405E2"/>
    <w:rsid w:val="0075363B"/>
    <w:rsid w:val="00753EB2"/>
    <w:rsid w:val="00760BE3"/>
    <w:rsid w:val="00760E13"/>
    <w:rsid w:val="00763559"/>
    <w:rsid w:val="00764C7C"/>
    <w:rsid w:val="00766CB1"/>
    <w:rsid w:val="007716FF"/>
    <w:rsid w:val="00775B01"/>
    <w:rsid w:val="00780134"/>
    <w:rsid w:val="00790DD6"/>
    <w:rsid w:val="00791820"/>
    <w:rsid w:val="00793146"/>
    <w:rsid w:val="00794D1E"/>
    <w:rsid w:val="007964B8"/>
    <w:rsid w:val="007A236C"/>
    <w:rsid w:val="007A544E"/>
    <w:rsid w:val="007B18B4"/>
    <w:rsid w:val="007B37BC"/>
    <w:rsid w:val="007B3F3A"/>
    <w:rsid w:val="007C115A"/>
    <w:rsid w:val="007C367E"/>
    <w:rsid w:val="007C63CB"/>
    <w:rsid w:val="007D7298"/>
    <w:rsid w:val="007E0462"/>
    <w:rsid w:val="007E0C18"/>
    <w:rsid w:val="007E34AB"/>
    <w:rsid w:val="007E4ACC"/>
    <w:rsid w:val="007E5D5B"/>
    <w:rsid w:val="007E7813"/>
    <w:rsid w:val="007F0A57"/>
    <w:rsid w:val="007F1584"/>
    <w:rsid w:val="007F4699"/>
    <w:rsid w:val="007F6C48"/>
    <w:rsid w:val="00800065"/>
    <w:rsid w:val="00800BE0"/>
    <w:rsid w:val="00802463"/>
    <w:rsid w:val="008076D4"/>
    <w:rsid w:val="008108F6"/>
    <w:rsid w:val="00814716"/>
    <w:rsid w:val="00816224"/>
    <w:rsid w:val="0082107C"/>
    <w:rsid w:val="00824E30"/>
    <w:rsid w:val="00825E2D"/>
    <w:rsid w:val="00833266"/>
    <w:rsid w:val="008334B9"/>
    <w:rsid w:val="00841B7A"/>
    <w:rsid w:val="00845760"/>
    <w:rsid w:val="008465AD"/>
    <w:rsid w:val="00850EEA"/>
    <w:rsid w:val="0086096A"/>
    <w:rsid w:val="00864009"/>
    <w:rsid w:val="00865261"/>
    <w:rsid w:val="008676DA"/>
    <w:rsid w:val="0086779F"/>
    <w:rsid w:val="00867CFB"/>
    <w:rsid w:val="00871EBF"/>
    <w:rsid w:val="008747EE"/>
    <w:rsid w:val="008804E4"/>
    <w:rsid w:val="0088145B"/>
    <w:rsid w:val="0088317B"/>
    <w:rsid w:val="00884C34"/>
    <w:rsid w:val="008867E5"/>
    <w:rsid w:val="008910DA"/>
    <w:rsid w:val="00895DB1"/>
    <w:rsid w:val="008A2290"/>
    <w:rsid w:val="008A4548"/>
    <w:rsid w:val="008A552D"/>
    <w:rsid w:val="008B6A12"/>
    <w:rsid w:val="008B7A5C"/>
    <w:rsid w:val="008B7A71"/>
    <w:rsid w:val="008C07AD"/>
    <w:rsid w:val="008C0827"/>
    <w:rsid w:val="008C2661"/>
    <w:rsid w:val="008C323E"/>
    <w:rsid w:val="008C3C64"/>
    <w:rsid w:val="008C5342"/>
    <w:rsid w:val="008D3ACA"/>
    <w:rsid w:val="008E497E"/>
    <w:rsid w:val="008E553B"/>
    <w:rsid w:val="008F1BA3"/>
    <w:rsid w:val="008F1DC9"/>
    <w:rsid w:val="008F4568"/>
    <w:rsid w:val="008F4E2C"/>
    <w:rsid w:val="008F53DA"/>
    <w:rsid w:val="00900C93"/>
    <w:rsid w:val="009031EB"/>
    <w:rsid w:val="009044A1"/>
    <w:rsid w:val="009104DF"/>
    <w:rsid w:val="009107BB"/>
    <w:rsid w:val="009118FF"/>
    <w:rsid w:val="00914123"/>
    <w:rsid w:val="00915190"/>
    <w:rsid w:val="009248FE"/>
    <w:rsid w:val="00924959"/>
    <w:rsid w:val="00926B3A"/>
    <w:rsid w:val="00927CDA"/>
    <w:rsid w:val="009331FB"/>
    <w:rsid w:val="009351C0"/>
    <w:rsid w:val="009413F5"/>
    <w:rsid w:val="00950BEE"/>
    <w:rsid w:val="00951594"/>
    <w:rsid w:val="009518D3"/>
    <w:rsid w:val="00954340"/>
    <w:rsid w:val="009562F5"/>
    <w:rsid w:val="009603A4"/>
    <w:rsid w:val="009665FF"/>
    <w:rsid w:val="009679B0"/>
    <w:rsid w:val="009719CD"/>
    <w:rsid w:val="00971A33"/>
    <w:rsid w:val="00971BD5"/>
    <w:rsid w:val="0097539F"/>
    <w:rsid w:val="00975647"/>
    <w:rsid w:val="009771D4"/>
    <w:rsid w:val="00977A97"/>
    <w:rsid w:val="00984C4A"/>
    <w:rsid w:val="00990C57"/>
    <w:rsid w:val="00991627"/>
    <w:rsid w:val="0099680C"/>
    <w:rsid w:val="009A4A6C"/>
    <w:rsid w:val="009A53B9"/>
    <w:rsid w:val="009A7166"/>
    <w:rsid w:val="009A7D3A"/>
    <w:rsid w:val="009B2AAF"/>
    <w:rsid w:val="009B2B6A"/>
    <w:rsid w:val="009B4508"/>
    <w:rsid w:val="009B73EE"/>
    <w:rsid w:val="009C03A0"/>
    <w:rsid w:val="009C1D41"/>
    <w:rsid w:val="009C22AE"/>
    <w:rsid w:val="009C496B"/>
    <w:rsid w:val="009D41B7"/>
    <w:rsid w:val="009D6A8A"/>
    <w:rsid w:val="009E4574"/>
    <w:rsid w:val="009E476B"/>
    <w:rsid w:val="009E6116"/>
    <w:rsid w:val="009F05DA"/>
    <w:rsid w:val="009F243E"/>
    <w:rsid w:val="009F52CC"/>
    <w:rsid w:val="009F58F8"/>
    <w:rsid w:val="00A04728"/>
    <w:rsid w:val="00A07F42"/>
    <w:rsid w:val="00A10029"/>
    <w:rsid w:val="00A15273"/>
    <w:rsid w:val="00A15411"/>
    <w:rsid w:val="00A2119A"/>
    <w:rsid w:val="00A234A6"/>
    <w:rsid w:val="00A23E5B"/>
    <w:rsid w:val="00A26D65"/>
    <w:rsid w:val="00A32A07"/>
    <w:rsid w:val="00A3666C"/>
    <w:rsid w:val="00A41D13"/>
    <w:rsid w:val="00A5028E"/>
    <w:rsid w:val="00A56D6A"/>
    <w:rsid w:val="00A56E84"/>
    <w:rsid w:val="00A634BE"/>
    <w:rsid w:val="00A658F0"/>
    <w:rsid w:val="00A65E3A"/>
    <w:rsid w:val="00A66BDE"/>
    <w:rsid w:val="00A670CC"/>
    <w:rsid w:val="00A71632"/>
    <w:rsid w:val="00A719F7"/>
    <w:rsid w:val="00A77A23"/>
    <w:rsid w:val="00A801AA"/>
    <w:rsid w:val="00A8E9E7"/>
    <w:rsid w:val="00A91275"/>
    <w:rsid w:val="00A91E05"/>
    <w:rsid w:val="00A9375F"/>
    <w:rsid w:val="00A960D7"/>
    <w:rsid w:val="00A9659D"/>
    <w:rsid w:val="00A97FDF"/>
    <w:rsid w:val="00AA3398"/>
    <w:rsid w:val="00AA797F"/>
    <w:rsid w:val="00AB363A"/>
    <w:rsid w:val="00AB4AB9"/>
    <w:rsid w:val="00AC1D9C"/>
    <w:rsid w:val="00AC246B"/>
    <w:rsid w:val="00AC70A2"/>
    <w:rsid w:val="00AD23AD"/>
    <w:rsid w:val="00AD4485"/>
    <w:rsid w:val="00AD75E7"/>
    <w:rsid w:val="00AE1015"/>
    <w:rsid w:val="00AE1AFD"/>
    <w:rsid w:val="00AE6CB1"/>
    <w:rsid w:val="00AF042D"/>
    <w:rsid w:val="00AF4CE0"/>
    <w:rsid w:val="00AF6D92"/>
    <w:rsid w:val="00AF7E06"/>
    <w:rsid w:val="00B00376"/>
    <w:rsid w:val="00B02177"/>
    <w:rsid w:val="00B06B8D"/>
    <w:rsid w:val="00B06D19"/>
    <w:rsid w:val="00B11602"/>
    <w:rsid w:val="00B21997"/>
    <w:rsid w:val="00B236BA"/>
    <w:rsid w:val="00B253D2"/>
    <w:rsid w:val="00B302C7"/>
    <w:rsid w:val="00B32E8D"/>
    <w:rsid w:val="00B36D6D"/>
    <w:rsid w:val="00B37637"/>
    <w:rsid w:val="00B40481"/>
    <w:rsid w:val="00B448ED"/>
    <w:rsid w:val="00B466FD"/>
    <w:rsid w:val="00B4711E"/>
    <w:rsid w:val="00B504B0"/>
    <w:rsid w:val="00B51325"/>
    <w:rsid w:val="00B560F3"/>
    <w:rsid w:val="00B61A86"/>
    <w:rsid w:val="00B62A69"/>
    <w:rsid w:val="00B728FD"/>
    <w:rsid w:val="00B74146"/>
    <w:rsid w:val="00B76C2B"/>
    <w:rsid w:val="00B804E2"/>
    <w:rsid w:val="00B824F3"/>
    <w:rsid w:val="00B851F6"/>
    <w:rsid w:val="00B876C7"/>
    <w:rsid w:val="00B91672"/>
    <w:rsid w:val="00B93912"/>
    <w:rsid w:val="00B94597"/>
    <w:rsid w:val="00B95C61"/>
    <w:rsid w:val="00B963E7"/>
    <w:rsid w:val="00B9722E"/>
    <w:rsid w:val="00B97529"/>
    <w:rsid w:val="00BA5313"/>
    <w:rsid w:val="00BB0A6B"/>
    <w:rsid w:val="00BB3E93"/>
    <w:rsid w:val="00BB65A9"/>
    <w:rsid w:val="00BC3681"/>
    <w:rsid w:val="00BD1A1D"/>
    <w:rsid w:val="00BD40AC"/>
    <w:rsid w:val="00BD6B5B"/>
    <w:rsid w:val="00BE0A65"/>
    <w:rsid w:val="00BE3AF8"/>
    <w:rsid w:val="00BF1C58"/>
    <w:rsid w:val="00BF4BFA"/>
    <w:rsid w:val="00BF7CF6"/>
    <w:rsid w:val="00C01BFC"/>
    <w:rsid w:val="00C02635"/>
    <w:rsid w:val="00C02935"/>
    <w:rsid w:val="00C04465"/>
    <w:rsid w:val="00C10468"/>
    <w:rsid w:val="00C139D4"/>
    <w:rsid w:val="00C156C6"/>
    <w:rsid w:val="00C16173"/>
    <w:rsid w:val="00C201E5"/>
    <w:rsid w:val="00C224D8"/>
    <w:rsid w:val="00C23FD3"/>
    <w:rsid w:val="00C2543B"/>
    <w:rsid w:val="00C26E5F"/>
    <w:rsid w:val="00C27A18"/>
    <w:rsid w:val="00C324AD"/>
    <w:rsid w:val="00C3618F"/>
    <w:rsid w:val="00C41364"/>
    <w:rsid w:val="00C4283C"/>
    <w:rsid w:val="00C4694B"/>
    <w:rsid w:val="00C46E51"/>
    <w:rsid w:val="00C48FF0"/>
    <w:rsid w:val="00C50B5F"/>
    <w:rsid w:val="00C50FB4"/>
    <w:rsid w:val="00C52A16"/>
    <w:rsid w:val="00C55C62"/>
    <w:rsid w:val="00C56045"/>
    <w:rsid w:val="00C57390"/>
    <w:rsid w:val="00C6253A"/>
    <w:rsid w:val="00C649A0"/>
    <w:rsid w:val="00C64F53"/>
    <w:rsid w:val="00C706E5"/>
    <w:rsid w:val="00C714BA"/>
    <w:rsid w:val="00C716E7"/>
    <w:rsid w:val="00C7548B"/>
    <w:rsid w:val="00C76D0D"/>
    <w:rsid w:val="00C81D86"/>
    <w:rsid w:val="00C84B53"/>
    <w:rsid w:val="00C9000D"/>
    <w:rsid w:val="00C92ABA"/>
    <w:rsid w:val="00C9316F"/>
    <w:rsid w:val="00C94100"/>
    <w:rsid w:val="00C950D7"/>
    <w:rsid w:val="00CA059D"/>
    <w:rsid w:val="00CB1899"/>
    <w:rsid w:val="00CB290E"/>
    <w:rsid w:val="00CB3BA3"/>
    <w:rsid w:val="00CB65A5"/>
    <w:rsid w:val="00CB7258"/>
    <w:rsid w:val="00CC16F4"/>
    <w:rsid w:val="00CC53C3"/>
    <w:rsid w:val="00CD2CD5"/>
    <w:rsid w:val="00CD2F35"/>
    <w:rsid w:val="00CD6F2F"/>
    <w:rsid w:val="00CE404C"/>
    <w:rsid w:val="00CE65DF"/>
    <w:rsid w:val="00CE6A36"/>
    <w:rsid w:val="00CE6BFB"/>
    <w:rsid w:val="00CF2298"/>
    <w:rsid w:val="00CF2CE4"/>
    <w:rsid w:val="00CF4BEC"/>
    <w:rsid w:val="00D0471E"/>
    <w:rsid w:val="00D07C24"/>
    <w:rsid w:val="00D109C2"/>
    <w:rsid w:val="00D13088"/>
    <w:rsid w:val="00D14AB3"/>
    <w:rsid w:val="00D15AF3"/>
    <w:rsid w:val="00D17D91"/>
    <w:rsid w:val="00D20AF8"/>
    <w:rsid w:val="00D23D93"/>
    <w:rsid w:val="00D24CAC"/>
    <w:rsid w:val="00D24F83"/>
    <w:rsid w:val="00D41141"/>
    <w:rsid w:val="00D436FA"/>
    <w:rsid w:val="00D470D4"/>
    <w:rsid w:val="00D47281"/>
    <w:rsid w:val="00D47310"/>
    <w:rsid w:val="00D51974"/>
    <w:rsid w:val="00D5568A"/>
    <w:rsid w:val="00D566C1"/>
    <w:rsid w:val="00D5708B"/>
    <w:rsid w:val="00D570CC"/>
    <w:rsid w:val="00D5792B"/>
    <w:rsid w:val="00D6798C"/>
    <w:rsid w:val="00D7007F"/>
    <w:rsid w:val="00D71096"/>
    <w:rsid w:val="00D727AC"/>
    <w:rsid w:val="00D75465"/>
    <w:rsid w:val="00D76E7F"/>
    <w:rsid w:val="00D82C01"/>
    <w:rsid w:val="00D83304"/>
    <w:rsid w:val="00D857CB"/>
    <w:rsid w:val="00D8662C"/>
    <w:rsid w:val="00D90C2A"/>
    <w:rsid w:val="00D95B1E"/>
    <w:rsid w:val="00D95B2D"/>
    <w:rsid w:val="00DA3A82"/>
    <w:rsid w:val="00DA79E0"/>
    <w:rsid w:val="00DB0913"/>
    <w:rsid w:val="00DB57D6"/>
    <w:rsid w:val="00DC1F5B"/>
    <w:rsid w:val="00DC4808"/>
    <w:rsid w:val="00DD5AD4"/>
    <w:rsid w:val="00DE082F"/>
    <w:rsid w:val="00DE0A18"/>
    <w:rsid w:val="00DE3838"/>
    <w:rsid w:val="00DE58CA"/>
    <w:rsid w:val="00DE6107"/>
    <w:rsid w:val="00DF047E"/>
    <w:rsid w:val="00DF4FA4"/>
    <w:rsid w:val="00DF5A24"/>
    <w:rsid w:val="00DF77D8"/>
    <w:rsid w:val="00E02B16"/>
    <w:rsid w:val="00E054A0"/>
    <w:rsid w:val="00E06F4D"/>
    <w:rsid w:val="00E075A4"/>
    <w:rsid w:val="00E10FBB"/>
    <w:rsid w:val="00E1686C"/>
    <w:rsid w:val="00E1732E"/>
    <w:rsid w:val="00E2120A"/>
    <w:rsid w:val="00E21963"/>
    <w:rsid w:val="00E2280D"/>
    <w:rsid w:val="00E22E41"/>
    <w:rsid w:val="00E2435B"/>
    <w:rsid w:val="00E30A70"/>
    <w:rsid w:val="00E32E35"/>
    <w:rsid w:val="00E45FD3"/>
    <w:rsid w:val="00E473DE"/>
    <w:rsid w:val="00E4D4A2"/>
    <w:rsid w:val="00E50371"/>
    <w:rsid w:val="00E51A35"/>
    <w:rsid w:val="00E53576"/>
    <w:rsid w:val="00E60085"/>
    <w:rsid w:val="00E600E5"/>
    <w:rsid w:val="00E644F6"/>
    <w:rsid w:val="00E745CE"/>
    <w:rsid w:val="00E75C33"/>
    <w:rsid w:val="00E76DA7"/>
    <w:rsid w:val="00E80936"/>
    <w:rsid w:val="00E83309"/>
    <w:rsid w:val="00E91C09"/>
    <w:rsid w:val="00E95EDB"/>
    <w:rsid w:val="00EA2237"/>
    <w:rsid w:val="00EA714D"/>
    <w:rsid w:val="00EA749E"/>
    <w:rsid w:val="00EA7EBC"/>
    <w:rsid w:val="00EB1656"/>
    <w:rsid w:val="00EB1D1B"/>
    <w:rsid w:val="00EB2117"/>
    <w:rsid w:val="00EB30E2"/>
    <w:rsid w:val="00EB46A4"/>
    <w:rsid w:val="00EB53DA"/>
    <w:rsid w:val="00EB6A0E"/>
    <w:rsid w:val="00EC066A"/>
    <w:rsid w:val="00EC75AF"/>
    <w:rsid w:val="00EC7DF1"/>
    <w:rsid w:val="00ED0159"/>
    <w:rsid w:val="00ED5B11"/>
    <w:rsid w:val="00ED7268"/>
    <w:rsid w:val="00EE155E"/>
    <w:rsid w:val="00EE25A3"/>
    <w:rsid w:val="00EF4354"/>
    <w:rsid w:val="00EF548C"/>
    <w:rsid w:val="00EF645B"/>
    <w:rsid w:val="00F0012D"/>
    <w:rsid w:val="00F01D54"/>
    <w:rsid w:val="00F075E7"/>
    <w:rsid w:val="00F07F03"/>
    <w:rsid w:val="00F1559B"/>
    <w:rsid w:val="00F15AEB"/>
    <w:rsid w:val="00F1602F"/>
    <w:rsid w:val="00F20685"/>
    <w:rsid w:val="00F21415"/>
    <w:rsid w:val="00F23545"/>
    <w:rsid w:val="00F24652"/>
    <w:rsid w:val="00F34014"/>
    <w:rsid w:val="00F35B4B"/>
    <w:rsid w:val="00F4009E"/>
    <w:rsid w:val="00F43EC5"/>
    <w:rsid w:val="00F4576A"/>
    <w:rsid w:val="00F466D4"/>
    <w:rsid w:val="00F47634"/>
    <w:rsid w:val="00F506C2"/>
    <w:rsid w:val="00F50703"/>
    <w:rsid w:val="00F52850"/>
    <w:rsid w:val="00F552FB"/>
    <w:rsid w:val="00F5776B"/>
    <w:rsid w:val="00F57DF0"/>
    <w:rsid w:val="00F62419"/>
    <w:rsid w:val="00F63780"/>
    <w:rsid w:val="00F63E7C"/>
    <w:rsid w:val="00F64188"/>
    <w:rsid w:val="00F647B3"/>
    <w:rsid w:val="00F647F5"/>
    <w:rsid w:val="00F6750F"/>
    <w:rsid w:val="00F70647"/>
    <w:rsid w:val="00F757F0"/>
    <w:rsid w:val="00F76915"/>
    <w:rsid w:val="00F76BBA"/>
    <w:rsid w:val="00F81F93"/>
    <w:rsid w:val="00F84642"/>
    <w:rsid w:val="00F8706F"/>
    <w:rsid w:val="00F93EA5"/>
    <w:rsid w:val="00F94B97"/>
    <w:rsid w:val="00F95412"/>
    <w:rsid w:val="00F9633E"/>
    <w:rsid w:val="00FA4544"/>
    <w:rsid w:val="00FA5226"/>
    <w:rsid w:val="00FA5A20"/>
    <w:rsid w:val="00FB34C0"/>
    <w:rsid w:val="00FB57AC"/>
    <w:rsid w:val="00FC2BCF"/>
    <w:rsid w:val="00FC3EFF"/>
    <w:rsid w:val="00FC533A"/>
    <w:rsid w:val="00FC5C57"/>
    <w:rsid w:val="00FC741F"/>
    <w:rsid w:val="00FD7449"/>
    <w:rsid w:val="00FD7463"/>
    <w:rsid w:val="00FE4576"/>
    <w:rsid w:val="00FE5615"/>
    <w:rsid w:val="00FF4128"/>
    <w:rsid w:val="00FF4FC5"/>
    <w:rsid w:val="00FF68F3"/>
    <w:rsid w:val="01248BAB"/>
    <w:rsid w:val="01265554"/>
    <w:rsid w:val="01598376"/>
    <w:rsid w:val="016A6576"/>
    <w:rsid w:val="018C5763"/>
    <w:rsid w:val="018DFEFB"/>
    <w:rsid w:val="0195D862"/>
    <w:rsid w:val="01AF443B"/>
    <w:rsid w:val="025D81A4"/>
    <w:rsid w:val="02711A18"/>
    <w:rsid w:val="027956CA"/>
    <w:rsid w:val="0294891A"/>
    <w:rsid w:val="029F8B8E"/>
    <w:rsid w:val="02A4DC33"/>
    <w:rsid w:val="02B7F5E2"/>
    <w:rsid w:val="031590DF"/>
    <w:rsid w:val="03192133"/>
    <w:rsid w:val="032E6885"/>
    <w:rsid w:val="033A8D9D"/>
    <w:rsid w:val="035D1631"/>
    <w:rsid w:val="0370EAF4"/>
    <w:rsid w:val="03A72E84"/>
    <w:rsid w:val="03CFF6DD"/>
    <w:rsid w:val="03D3A2F7"/>
    <w:rsid w:val="04080736"/>
    <w:rsid w:val="0411902F"/>
    <w:rsid w:val="041AC550"/>
    <w:rsid w:val="042865C6"/>
    <w:rsid w:val="044A87D0"/>
    <w:rsid w:val="046FC504"/>
    <w:rsid w:val="0478E8C1"/>
    <w:rsid w:val="049D4EEA"/>
    <w:rsid w:val="04AE1C0D"/>
    <w:rsid w:val="04B83884"/>
    <w:rsid w:val="04EF4512"/>
    <w:rsid w:val="04FB2830"/>
    <w:rsid w:val="052081CE"/>
    <w:rsid w:val="05234842"/>
    <w:rsid w:val="0539575B"/>
    <w:rsid w:val="056224EA"/>
    <w:rsid w:val="0564B5C9"/>
    <w:rsid w:val="0567ACD0"/>
    <w:rsid w:val="056DA6DC"/>
    <w:rsid w:val="05BB5F8B"/>
    <w:rsid w:val="05C6B14C"/>
    <w:rsid w:val="05E3D441"/>
    <w:rsid w:val="05FF9883"/>
    <w:rsid w:val="063FFD7A"/>
    <w:rsid w:val="0655E3E8"/>
    <w:rsid w:val="06710893"/>
    <w:rsid w:val="067AAF3C"/>
    <w:rsid w:val="0682D252"/>
    <w:rsid w:val="06858601"/>
    <w:rsid w:val="06CECC81"/>
    <w:rsid w:val="06CFC8AC"/>
    <w:rsid w:val="06F28E9A"/>
    <w:rsid w:val="0719D7EE"/>
    <w:rsid w:val="0744C49E"/>
    <w:rsid w:val="075EE278"/>
    <w:rsid w:val="0767E4B4"/>
    <w:rsid w:val="0784C3BC"/>
    <w:rsid w:val="078F86ED"/>
    <w:rsid w:val="0794BC6B"/>
    <w:rsid w:val="07B1DDE5"/>
    <w:rsid w:val="07E0EC91"/>
    <w:rsid w:val="081C3A36"/>
    <w:rsid w:val="08884E78"/>
    <w:rsid w:val="089B1DF1"/>
    <w:rsid w:val="089EF7FA"/>
    <w:rsid w:val="090B7F94"/>
    <w:rsid w:val="091120E7"/>
    <w:rsid w:val="09426683"/>
    <w:rsid w:val="0960AC52"/>
    <w:rsid w:val="09747639"/>
    <w:rsid w:val="097A885C"/>
    <w:rsid w:val="0987BC54"/>
    <w:rsid w:val="0987DCA3"/>
    <w:rsid w:val="09CDE6D9"/>
    <w:rsid w:val="09EDDE81"/>
    <w:rsid w:val="0A045853"/>
    <w:rsid w:val="0A09D36F"/>
    <w:rsid w:val="0A104C7A"/>
    <w:rsid w:val="0A134BD8"/>
    <w:rsid w:val="0A2CA725"/>
    <w:rsid w:val="0A52C447"/>
    <w:rsid w:val="0A638A07"/>
    <w:rsid w:val="0A9B5ACF"/>
    <w:rsid w:val="0AAD0A18"/>
    <w:rsid w:val="0AFF79F0"/>
    <w:rsid w:val="0B0C079A"/>
    <w:rsid w:val="0B3DA93F"/>
    <w:rsid w:val="0B3FAECA"/>
    <w:rsid w:val="0B4B24BA"/>
    <w:rsid w:val="0B687254"/>
    <w:rsid w:val="0B6ECD54"/>
    <w:rsid w:val="0B6EDA1D"/>
    <w:rsid w:val="0B76E75F"/>
    <w:rsid w:val="0B8A4F07"/>
    <w:rsid w:val="0BA02769"/>
    <w:rsid w:val="0BA79908"/>
    <w:rsid w:val="0C1145CD"/>
    <w:rsid w:val="0C300314"/>
    <w:rsid w:val="0C62877F"/>
    <w:rsid w:val="0C7CD497"/>
    <w:rsid w:val="0C86B6FB"/>
    <w:rsid w:val="0C89384A"/>
    <w:rsid w:val="0C8C353E"/>
    <w:rsid w:val="0CA064D6"/>
    <w:rsid w:val="0CD895BF"/>
    <w:rsid w:val="0CE49419"/>
    <w:rsid w:val="0CE848EC"/>
    <w:rsid w:val="0CF36A98"/>
    <w:rsid w:val="0CF7E8E5"/>
    <w:rsid w:val="0CFC6A47"/>
    <w:rsid w:val="0D0029F3"/>
    <w:rsid w:val="0D3EC38E"/>
    <w:rsid w:val="0D4A8EF5"/>
    <w:rsid w:val="0D57BB81"/>
    <w:rsid w:val="0D6B58C9"/>
    <w:rsid w:val="0DA035B8"/>
    <w:rsid w:val="0DD00EF5"/>
    <w:rsid w:val="0DE8236F"/>
    <w:rsid w:val="0E314EB4"/>
    <w:rsid w:val="0E6513FA"/>
    <w:rsid w:val="0E7EF145"/>
    <w:rsid w:val="0ED6FD3A"/>
    <w:rsid w:val="0EDD0D17"/>
    <w:rsid w:val="0EF09F40"/>
    <w:rsid w:val="0EF6F488"/>
    <w:rsid w:val="0F0D5E41"/>
    <w:rsid w:val="0F946C2B"/>
    <w:rsid w:val="0FA263E6"/>
    <w:rsid w:val="0FA9914A"/>
    <w:rsid w:val="0FAD252A"/>
    <w:rsid w:val="0FE83B2C"/>
    <w:rsid w:val="100A5097"/>
    <w:rsid w:val="100BAE4F"/>
    <w:rsid w:val="105B729F"/>
    <w:rsid w:val="107F5D02"/>
    <w:rsid w:val="109E1F74"/>
    <w:rsid w:val="10A573DA"/>
    <w:rsid w:val="11580618"/>
    <w:rsid w:val="1186A453"/>
    <w:rsid w:val="1190414C"/>
    <w:rsid w:val="11A5C024"/>
    <w:rsid w:val="11DE0F2A"/>
    <w:rsid w:val="11F6EA2D"/>
    <w:rsid w:val="11FBFBB3"/>
    <w:rsid w:val="1227FA7F"/>
    <w:rsid w:val="1261F05D"/>
    <w:rsid w:val="129C2496"/>
    <w:rsid w:val="129FC385"/>
    <w:rsid w:val="12A3D446"/>
    <w:rsid w:val="12F2B825"/>
    <w:rsid w:val="12F690C3"/>
    <w:rsid w:val="12F8D7FA"/>
    <w:rsid w:val="1321198B"/>
    <w:rsid w:val="134FE379"/>
    <w:rsid w:val="13554083"/>
    <w:rsid w:val="135E9D06"/>
    <w:rsid w:val="137F19F6"/>
    <w:rsid w:val="138FD8B9"/>
    <w:rsid w:val="13AFAE85"/>
    <w:rsid w:val="13D796EB"/>
    <w:rsid w:val="1428C228"/>
    <w:rsid w:val="14AAC327"/>
    <w:rsid w:val="14B276EF"/>
    <w:rsid w:val="14B4A746"/>
    <w:rsid w:val="14EF0AB3"/>
    <w:rsid w:val="1553C2AF"/>
    <w:rsid w:val="155EC456"/>
    <w:rsid w:val="155F79ED"/>
    <w:rsid w:val="158272F2"/>
    <w:rsid w:val="15908965"/>
    <w:rsid w:val="159CB1F6"/>
    <w:rsid w:val="15EE7279"/>
    <w:rsid w:val="160A1549"/>
    <w:rsid w:val="16372806"/>
    <w:rsid w:val="16586BFC"/>
    <w:rsid w:val="167A4D53"/>
    <w:rsid w:val="1680C610"/>
    <w:rsid w:val="1682E48C"/>
    <w:rsid w:val="16913515"/>
    <w:rsid w:val="16B52B82"/>
    <w:rsid w:val="16DF6E65"/>
    <w:rsid w:val="16DFC773"/>
    <w:rsid w:val="16EC3F20"/>
    <w:rsid w:val="17014E91"/>
    <w:rsid w:val="170DE499"/>
    <w:rsid w:val="17187678"/>
    <w:rsid w:val="171BA26F"/>
    <w:rsid w:val="175EDE7A"/>
    <w:rsid w:val="178E72FD"/>
    <w:rsid w:val="178E7715"/>
    <w:rsid w:val="179DE082"/>
    <w:rsid w:val="17AC6AB4"/>
    <w:rsid w:val="17AD8D09"/>
    <w:rsid w:val="17F116DF"/>
    <w:rsid w:val="18270A67"/>
    <w:rsid w:val="18333654"/>
    <w:rsid w:val="1839B559"/>
    <w:rsid w:val="183A01C8"/>
    <w:rsid w:val="1888102C"/>
    <w:rsid w:val="18D0B8F6"/>
    <w:rsid w:val="18E10E8E"/>
    <w:rsid w:val="1918F322"/>
    <w:rsid w:val="192E0B19"/>
    <w:rsid w:val="198AAED3"/>
    <w:rsid w:val="19A7734A"/>
    <w:rsid w:val="19C7E9FD"/>
    <w:rsid w:val="19D91175"/>
    <w:rsid w:val="1AA93318"/>
    <w:rsid w:val="1AB3DEAD"/>
    <w:rsid w:val="1AD38C00"/>
    <w:rsid w:val="1AE4F9C4"/>
    <w:rsid w:val="1AF68ED4"/>
    <w:rsid w:val="1B1C7EC0"/>
    <w:rsid w:val="1B215F72"/>
    <w:rsid w:val="1B246B90"/>
    <w:rsid w:val="1C3FCCEF"/>
    <w:rsid w:val="1C42A605"/>
    <w:rsid w:val="1C62F457"/>
    <w:rsid w:val="1C6C45A2"/>
    <w:rsid w:val="1C88F6DE"/>
    <w:rsid w:val="1C8B7A75"/>
    <w:rsid w:val="1C9C0075"/>
    <w:rsid w:val="1CA8AFB3"/>
    <w:rsid w:val="1CB574A1"/>
    <w:rsid w:val="1CB8308E"/>
    <w:rsid w:val="1CC6C3DB"/>
    <w:rsid w:val="1CDBE31F"/>
    <w:rsid w:val="1D1C36C6"/>
    <w:rsid w:val="1D46F7B6"/>
    <w:rsid w:val="1D57FBAC"/>
    <w:rsid w:val="1D7E2598"/>
    <w:rsid w:val="1DB16E38"/>
    <w:rsid w:val="1DF34584"/>
    <w:rsid w:val="1DF79242"/>
    <w:rsid w:val="1DFE1ABC"/>
    <w:rsid w:val="1E0EB739"/>
    <w:rsid w:val="1E3760CA"/>
    <w:rsid w:val="1E50CF2E"/>
    <w:rsid w:val="1E55C780"/>
    <w:rsid w:val="1E6527D0"/>
    <w:rsid w:val="1ED60050"/>
    <w:rsid w:val="1EEB79D2"/>
    <w:rsid w:val="1F0A09C0"/>
    <w:rsid w:val="1F446EDA"/>
    <w:rsid w:val="1F49B043"/>
    <w:rsid w:val="1F4FF1BD"/>
    <w:rsid w:val="1F60EE35"/>
    <w:rsid w:val="1FBA933D"/>
    <w:rsid w:val="202EDD9E"/>
    <w:rsid w:val="2032BA5A"/>
    <w:rsid w:val="2035CFCB"/>
    <w:rsid w:val="203DACD7"/>
    <w:rsid w:val="2041F738"/>
    <w:rsid w:val="20537F99"/>
    <w:rsid w:val="20880AB2"/>
    <w:rsid w:val="209F6723"/>
    <w:rsid w:val="20BD1F7A"/>
    <w:rsid w:val="20C15D28"/>
    <w:rsid w:val="20CF23CE"/>
    <w:rsid w:val="21026D80"/>
    <w:rsid w:val="21064E13"/>
    <w:rsid w:val="2143F509"/>
    <w:rsid w:val="216D352F"/>
    <w:rsid w:val="217095DF"/>
    <w:rsid w:val="2170DAD8"/>
    <w:rsid w:val="217D03DB"/>
    <w:rsid w:val="217D8769"/>
    <w:rsid w:val="21B76DF4"/>
    <w:rsid w:val="21DA101A"/>
    <w:rsid w:val="2237177D"/>
    <w:rsid w:val="223E99A9"/>
    <w:rsid w:val="2242F892"/>
    <w:rsid w:val="22464094"/>
    <w:rsid w:val="2297B77B"/>
    <w:rsid w:val="22BE366B"/>
    <w:rsid w:val="22D4F5F6"/>
    <w:rsid w:val="22ED4E1C"/>
    <w:rsid w:val="22F9F5B9"/>
    <w:rsid w:val="22FB56C6"/>
    <w:rsid w:val="23212ACF"/>
    <w:rsid w:val="232BFF2C"/>
    <w:rsid w:val="234D9FD2"/>
    <w:rsid w:val="235F9ED5"/>
    <w:rsid w:val="2365DD27"/>
    <w:rsid w:val="236E7134"/>
    <w:rsid w:val="2386C58C"/>
    <w:rsid w:val="2396777E"/>
    <w:rsid w:val="239DB577"/>
    <w:rsid w:val="23B76C29"/>
    <w:rsid w:val="24354F0C"/>
    <w:rsid w:val="24887D96"/>
    <w:rsid w:val="24B380F8"/>
    <w:rsid w:val="24E54CCA"/>
    <w:rsid w:val="24EEC39D"/>
    <w:rsid w:val="250BE7C6"/>
    <w:rsid w:val="252D266B"/>
    <w:rsid w:val="25638E4F"/>
    <w:rsid w:val="2572A264"/>
    <w:rsid w:val="25AA6619"/>
    <w:rsid w:val="25AEFB38"/>
    <w:rsid w:val="25DF1558"/>
    <w:rsid w:val="2680AFB1"/>
    <w:rsid w:val="2681BC3A"/>
    <w:rsid w:val="268219E3"/>
    <w:rsid w:val="26B3DFC6"/>
    <w:rsid w:val="26BC5D3E"/>
    <w:rsid w:val="26C682E4"/>
    <w:rsid w:val="26D41687"/>
    <w:rsid w:val="26ED43FE"/>
    <w:rsid w:val="27231BC8"/>
    <w:rsid w:val="272844A6"/>
    <w:rsid w:val="27559456"/>
    <w:rsid w:val="2765DE16"/>
    <w:rsid w:val="2769FB29"/>
    <w:rsid w:val="279A24ED"/>
    <w:rsid w:val="279C2C0E"/>
    <w:rsid w:val="27B3938A"/>
    <w:rsid w:val="27DFA4BE"/>
    <w:rsid w:val="27FACC4D"/>
    <w:rsid w:val="2803B290"/>
    <w:rsid w:val="28109B18"/>
    <w:rsid w:val="28484B4C"/>
    <w:rsid w:val="2851F21D"/>
    <w:rsid w:val="285751C5"/>
    <w:rsid w:val="286A6D23"/>
    <w:rsid w:val="2892A608"/>
    <w:rsid w:val="28D50441"/>
    <w:rsid w:val="28D91F54"/>
    <w:rsid w:val="28DBD10D"/>
    <w:rsid w:val="28EF583E"/>
    <w:rsid w:val="28F010A1"/>
    <w:rsid w:val="28F0ADB7"/>
    <w:rsid w:val="29471EBE"/>
    <w:rsid w:val="299B9670"/>
    <w:rsid w:val="299E433B"/>
    <w:rsid w:val="29A3461A"/>
    <w:rsid w:val="2A1DF771"/>
    <w:rsid w:val="2A5414AF"/>
    <w:rsid w:val="2A80AB7C"/>
    <w:rsid w:val="2AA6556D"/>
    <w:rsid w:val="2AA7B754"/>
    <w:rsid w:val="2AE237DA"/>
    <w:rsid w:val="2AED8E71"/>
    <w:rsid w:val="2AFA8135"/>
    <w:rsid w:val="2B18A0CE"/>
    <w:rsid w:val="2B240873"/>
    <w:rsid w:val="2B2E0D95"/>
    <w:rsid w:val="2B602D8C"/>
    <w:rsid w:val="2B8BAE23"/>
    <w:rsid w:val="2B9E9100"/>
    <w:rsid w:val="2BF8E009"/>
    <w:rsid w:val="2C20B8D9"/>
    <w:rsid w:val="2C324780"/>
    <w:rsid w:val="2C4C395D"/>
    <w:rsid w:val="2C537B0F"/>
    <w:rsid w:val="2C6C2C29"/>
    <w:rsid w:val="2C71FCB4"/>
    <w:rsid w:val="2C7D7AE6"/>
    <w:rsid w:val="2C855332"/>
    <w:rsid w:val="2C8AA83C"/>
    <w:rsid w:val="2CC956B6"/>
    <w:rsid w:val="2CD19176"/>
    <w:rsid w:val="2D0C8208"/>
    <w:rsid w:val="2D6602E1"/>
    <w:rsid w:val="2D6A0E12"/>
    <w:rsid w:val="2D8F3181"/>
    <w:rsid w:val="2D911937"/>
    <w:rsid w:val="2D9FC8BD"/>
    <w:rsid w:val="2DCFF4C5"/>
    <w:rsid w:val="2DE56C61"/>
    <w:rsid w:val="2DF5B9D9"/>
    <w:rsid w:val="2E1EA0DB"/>
    <w:rsid w:val="2E23CD66"/>
    <w:rsid w:val="2E42EE94"/>
    <w:rsid w:val="2EA75491"/>
    <w:rsid w:val="2EA7F77E"/>
    <w:rsid w:val="2EF110BD"/>
    <w:rsid w:val="2F141381"/>
    <w:rsid w:val="2F28481A"/>
    <w:rsid w:val="2F324A70"/>
    <w:rsid w:val="2F41A972"/>
    <w:rsid w:val="2F54AE77"/>
    <w:rsid w:val="2F68F8B9"/>
    <w:rsid w:val="2FA083BE"/>
    <w:rsid w:val="2FADDFD7"/>
    <w:rsid w:val="2FDBE008"/>
    <w:rsid w:val="2FF44883"/>
    <w:rsid w:val="2FF89E2B"/>
    <w:rsid w:val="302F09CB"/>
    <w:rsid w:val="30510140"/>
    <w:rsid w:val="305FECBF"/>
    <w:rsid w:val="306606B1"/>
    <w:rsid w:val="30684F0F"/>
    <w:rsid w:val="30A51B7F"/>
    <w:rsid w:val="30C08646"/>
    <w:rsid w:val="30C7CD6F"/>
    <w:rsid w:val="30DA2CBD"/>
    <w:rsid w:val="31382FD0"/>
    <w:rsid w:val="31418279"/>
    <w:rsid w:val="31D3DA1D"/>
    <w:rsid w:val="32552FE1"/>
    <w:rsid w:val="326B72B1"/>
    <w:rsid w:val="32935430"/>
    <w:rsid w:val="32B0BEE8"/>
    <w:rsid w:val="32CDD524"/>
    <w:rsid w:val="32D42CE4"/>
    <w:rsid w:val="32ED80EF"/>
    <w:rsid w:val="32EEA7DF"/>
    <w:rsid w:val="32F77B9E"/>
    <w:rsid w:val="332E1B5E"/>
    <w:rsid w:val="333EF479"/>
    <w:rsid w:val="33621953"/>
    <w:rsid w:val="33B6FDC7"/>
    <w:rsid w:val="33C30F45"/>
    <w:rsid w:val="33CF0D6D"/>
    <w:rsid w:val="33E47C3F"/>
    <w:rsid w:val="33ED7574"/>
    <w:rsid w:val="33F418B4"/>
    <w:rsid w:val="34770B92"/>
    <w:rsid w:val="348AAF1D"/>
    <w:rsid w:val="34AAACC7"/>
    <w:rsid w:val="34ABC468"/>
    <w:rsid w:val="34B21D52"/>
    <w:rsid w:val="34D198AB"/>
    <w:rsid w:val="34D72644"/>
    <w:rsid w:val="34DA893C"/>
    <w:rsid w:val="34EF8C4C"/>
    <w:rsid w:val="350CF27C"/>
    <w:rsid w:val="3516D8FB"/>
    <w:rsid w:val="352FE74C"/>
    <w:rsid w:val="353D33E0"/>
    <w:rsid w:val="3597BD2C"/>
    <w:rsid w:val="359E369E"/>
    <w:rsid w:val="35B89F09"/>
    <w:rsid w:val="35C34335"/>
    <w:rsid w:val="35CDD2E4"/>
    <w:rsid w:val="35F97C34"/>
    <w:rsid w:val="361170FE"/>
    <w:rsid w:val="3645B2B2"/>
    <w:rsid w:val="372909C6"/>
    <w:rsid w:val="3736C6A3"/>
    <w:rsid w:val="375296B7"/>
    <w:rsid w:val="37548FC3"/>
    <w:rsid w:val="379FE926"/>
    <w:rsid w:val="37BC96BA"/>
    <w:rsid w:val="37FF4462"/>
    <w:rsid w:val="3808ADEE"/>
    <w:rsid w:val="3833CC63"/>
    <w:rsid w:val="383BA5BE"/>
    <w:rsid w:val="385A6595"/>
    <w:rsid w:val="385C167C"/>
    <w:rsid w:val="3889CE57"/>
    <w:rsid w:val="38E30AB3"/>
    <w:rsid w:val="390DD75E"/>
    <w:rsid w:val="392EF96F"/>
    <w:rsid w:val="39389046"/>
    <w:rsid w:val="39531BAF"/>
    <w:rsid w:val="399C73DE"/>
    <w:rsid w:val="39BE541F"/>
    <w:rsid w:val="39BF8976"/>
    <w:rsid w:val="39F10B58"/>
    <w:rsid w:val="3A11CC10"/>
    <w:rsid w:val="3A295E5B"/>
    <w:rsid w:val="3A4D8364"/>
    <w:rsid w:val="3A64CB7C"/>
    <w:rsid w:val="3A7085A0"/>
    <w:rsid w:val="3AB89C62"/>
    <w:rsid w:val="3ACD5DBB"/>
    <w:rsid w:val="3AEF906B"/>
    <w:rsid w:val="3B05768B"/>
    <w:rsid w:val="3B068CFD"/>
    <w:rsid w:val="3B0F26C5"/>
    <w:rsid w:val="3B56EDB6"/>
    <w:rsid w:val="3B5CBB7F"/>
    <w:rsid w:val="3B77B979"/>
    <w:rsid w:val="3BAC4C0B"/>
    <w:rsid w:val="3BDF896C"/>
    <w:rsid w:val="3BE053A7"/>
    <w:rsid w:val="3C04882C"/>
    <w:rsid w:val="3C1393DF"/>
    <w:rsid w:val="3C37FA8A"/>
    <w:rsid w:val="3C8C15A8"/>
    <w:rsid w:val="3D12ADD0"/>
    <w:rsid w:val="3D229291"/>
    <w:rsid w:val="3D5A35B3"/>
    <w:rsid w:val="3D5C38A6"/>
    <w:rsid w:val="3D698AC2"/>
    <w:rsid w:val="3DB2DB1F"/>
    <w:rsid w:val="3DB9DF47"/>
    <w:rsid w:val="3DBE93A0"/>
    <w:rsid w:val="3DD04340"/>
    <w:rsid w:val="3DDA0E5B"/>
    <w:rsid w:val="3E0E7CC3"/>
    <w:rsid w:val="3E3D1EF1"/>
    <w:rsid w:val="3E6B6812"/>
    <w:rsid w:val="3ED7763D"/>
    <w:rsid w:val="3F0A5BD3"/>
    <w:rsid w:val="3F3AD2D7"/>
    <w:rsid w:val="3F771816"/>
    <w:rsid w:val="3F77B0F2"/>
    <w:rsid w:val="3FA2709E"/>
    <w:rsid w:val="3FA927FD"/>
    <w:rsid w:val="3FD0B350"/>
    <w:rsid w:val="3FDD5951"/>
    <w:rsid w:val="3FE8BC13"/>
    <w:rsid w:val="40034615"/>
    <w:rsid w:val="40153DF4"/>
    <w:rsid w:val="401C2A3E"/>
    <w:rsid w:val="4029F35C"/>
    <w:rsid w:val="40521CCD"/>
    <w:rsid w:val="4064B7D8"/>
    <w:rsid w:val="40875A9C"/>
    <w:rsid w:val="4092CD14"/>
    <w:rsid w:val="40A41935"/>
    <w:rsid w:val="40A5E9F7"/>
    <w:rsid w:val="40C61647"/>
    <w:rsid w:val="4147E8C4"/>
    <w:rsid w:val="41485B42"/>
    <w:rsid w:val="414E82A9"/>
    <w:rsid w:val="41698158"/>
    <w:rsid w:val="418E67DC"/>
    <w:rsid w:val="41914BD5"/>
    <w:rsid w:val="41E085E0"/>
    <w:rsid w:val="41EFCE11"/>
    <w:rsid w:val="423F63EC"/>
    <w:rsid w:val="4247B6D0"/>
    <w:rsid w:val="4265AC5C"/>
    <w:rsid w:val="426C3502"/>
    <w:rsid w:val="42894BBB"/>
    <w:rsid w:val="428A05CD"/>
    <w:rsid w:val="428E35BA"/>
    <w:rsid w:val="42C7246D"/>
    <w:rsid w:val="42E02F3C"/>
    <w:rsid w:val="430B06C4"/>
    <w:rsid w:val="4310BCC6"/>
    <w:rsid w:val="432217B4"/>
    <w:rsid w:val="432F2D24"/>
    <w:rsid w:val="432FE77A"/>
    <w:rsid w:val="43339F85"/>
    <w:rsid w:val="43749163"/>
    <w:rsid w:val="4379BFB8"/>
    <w:rsid w:val="439C3231"/>
    <w:rsid w:val="43C3666E"/>
    <w:rsid w:val="43E17252"/>
    <w:rsid w:val="43F03154"/>
    <w:rsid w:val="4402582C"/>
    <w:rsid w:val="4438EA32"/>
    <w:rsid w:val="448CFA89"/>
    <w:rsid w:val="44A4784B"/>
    <w:rsid w:val="44C0A3E5"/>
    <w:rsid w:val="44D3B960"/>
    <w:rsid w:val="4510A51F"/>
    <w:rsid w:val="45118A96"/>
    <w:rsid w:val="4523D813"/>
    <w:rsid w:val="453400C4"/>
    <w:rsid w:val="453ABBCC"/>
    <w:rsid w:val="453D7FBD"/>
    <w:rsid w:val="4545AB96"/>
    <w:rsid w:val="4551D305"/>
    <w:rsid w:val="455ADCC3"/>
    <w:rsid w:val="4574E21F"/>
    <w:rsid w:val="459B748D"/>
    <w:rsid w:val="45B16A5D"/>
    <w:rsid w:val="45DC3C5B"/>
    <w:rsid w:val="45F096CE"/>
    <w:rsid w:val="4609491B"/>
    <w:rsid w:val="46689AF8"/>
    <w:rsid w:val="46A11ADE"/>
    <w:rsid w:val="46B30ABE"/>
    <w:rsid w:val="46F19E1A"/>
    <w:rsid w:val="472D409D"/>
    <w:rsid w:val="4732BA03"/>
    <w:rsid w:val="473D4E05"/>
    <w:rsid w:val="4750CCD9"/>
    <w:rsid w:val="47584CF1"/>
    <w:rsid w:val="475FB9D7"/>
    <w:rsid w:val="47803C1E"/>
    <w:rsid w:val="47CD803C"/>
    <w:rsid w:val="47D19090"/>
    <w:rsid w:val="47D9E712"/>
    <w:rsid w:val="47E3B356"/>
    <w:rsid w:val="47E7EC92"/>
    <w:rsid w:val="4808AFC9"/>
    <w:rsid w:val="48179050"/>
    <w:rsid w:val="48508641"/>
    <w:rsid w:val="485EF93F"/>
    <w:rsid w:val="48B5B09E"/>
    <w:rsid w:val="48BC0E5C"/>
    <w:rsid w:val="48C62CA5"/>
    <w:rsid w:val="490394B3"/>
    <w:rsid w:val="4905B793"/>
    <w:rsid w:val="491B0CFE"/>
    <w:rsid w:val="49375381"/>
    <w:rsid w:val="49525624"/>
    <w:rsid w:val="497CDEA5"/>
    <w:rsid w:val="4989F521"/>
    <w:rsid w:val="4991B758"/>
    <w:rsid w:val="49A4F886"/>
    <w:rsid w:val="49B11754"/>
    <w:rsid w:val="49F23187"/>
    <w:rsid w:val="49F903C9"/>
    <w:rsid w:val="4A05B2A8"/>
    <w:rsid w:val="4A06709B"/>
    <w:rsid w:val="4A59FC14"/>
    <w:rsid w:val="4A5A7182"/>
    <w:rsid w:val="4A5C3ECB"/>
    <w:rsid w:val="4A6CA3A8"/>
    <w:rsid w:val="4A8FECB9"/>
    <w:rsid w:val="4AB6B835"/>
    <w:rsid w:val="4AE8ED69"/>
    <w:rsid w:val="4B19AE8A"/>
    <w:rsid w:val="4B2A8A0B"/>
    <w:rsid w:val="4B31037C"/>
    <w:rsid w:val="4B47368E"/>
    <w:rsid w:val="4B61D01F"/>
    <w:rsid w:val="4B7A5345"/>
    <w:rsid w:val="4B879A27"/>
    <w:rsid w:val="4B89F40D"/>
    <w:rsid w:val="4B8D17FD"/>
    <w:rsid w:val="4B8FA25D"/>
    <w:rsid w:val="4BABBB18"/>
    <w:rsid w:val="4BAFEC37"/>
    <w:rsid w:val="4BBAE61D"/>
    <w:rsid w:val="4BFFA066"/>
    <w:rsid w:val="4C2CBFA6"/>
    <w:rsid w:val="4C77C526"/>
    <w:rsid w:val="4C8D162F"/>
    <w:rsid w:val="4CE763FA"/>
    <w:rsid w:val="4CFAC8D0"/>
    <w:rsid w:val="4D15239F"/>
    <w:rsid w:val="4D3AB46F"/>
    <w:rsid w:val="4D40EC93"/>
    <w:rsid w:val="4D4CA454"/>
    <w:rsid w:val="4D58FB9B"/>
    <w:rsid w:val="4D5D3F06"/>
    <w:rsid w:val="4D8D0FD0"/>
    <w:rsid w:val="4DDDCF6C"/>
    <w:rsid w:val="4DDFF7E2"/>
    <w:rsid w:val="4E167679"/>
    <w:rsid w:val="4E16E1C1"/>
    <w:rsid w:val="4E21D351"/>
    <w:rsid w:val="4E2EB608"/>
    <w:rsid w:val="4E7B974D"/>
    <w:rsid w:val="4EB8FD4D"/>
    <w:rsid w:val="4EE75A36"/>
    <w:rsid w:val="4F0AE006"/>
    <w:rsid w:val="4F256F00"/>
    <w:rsid w:val="4F3E4D62"/>
    <w:rsid w:val="4F8EFE84"/>
    <w:rsid w:val="4FAD9E18"/>
    <w:rsid w:val="4FDB2DAA"/>
    <w:rsid w:val="4FDDE5A8"/>
    <w:rsid w:val="50066DE0"/>
    <w:rsid w:val="503BF757"/>
    <w:rsid w:val="5044B2CA"/>
    <w:rsid w:val="5053DCB3"/>
    <w:rsid w:val="50AEB47D"/>
    <w:rsid w:val="50C102AD"/>
    <w:rsid w:val="50ECDF0F"/>
    <w:rsid w:val="50F53576"/>
    <w:rsid w:val="510062B3"/>
    <w:rsid w:val="510870F2"/>
    <w:rsid w:val="514DF09A"/>
    <w:rsid w:val="515C0801"/>
    <w:rsid w:val="5165979F"/>
    <w:rsid w:val="517085D9"/>
    <w:rsid w:val="51767206"/>
    <w:rsid w:val="518584D2"/>
    <w:rsid w:val="5198D129"/>
    <w:rsid w:val="51C096B2"/>
    <w:rsid w:val="51C2D692"/>
    <w:rsid w:val="51C33FCA"/>
    <w:rsid w:val="51E0D4CF"/>
    <w:rsid w:val="520476CF"/>
    <w:rsid w:val="52087CD5"/>
    <w:rsid w:val="526A7EE8"/>
    <w:rsid w:val="5274B7FC"/>
    <w:rsid w:val="52984ED5"/>
    <w:rsid w:val="529A350A"/>
    <w:rsid w:val="52B081F1"/>
    <w:rsid w:val="52B4F04B"/>
    <w:rsid w:val="52DEE8FC"/>
    <w:rsid w:val="52EFBD78"/>
    <w:rsid w:val="531EA096"/>
    <w:rsid w:val="5341E315"/>
    <w:rsid w:val="53629A4D"/>
    <w:rsid w:val="53AFC66B"/>
    <w:rsid w:val="53B3C63C"/>
    <w:rsid w:val="53CC538B"/>
    <w:rsid w:val="53DC68E6"/>
    <w:rsid w:val="53DD4C04"/>
    <w:rsid w:val="53E5E15D"/>
    <w:rsid w:val="54141FA0"/>
    <w:rsid w:val="5423B59C"/>
    <w:rsid w:val="55061A5F"/>
    <w:rsid w:val="55118D65"/>
    <w:rsid w:val="55180FC1"/>
    <w:rsid w:val="551AA34E"/>
    <w:rsid w:val="5520B188"/>
    <w:rsid w:val="55750C9D"/>
    <w:rsid w:val="559231EB"/>
    <w:rsid w:val="55B96A76"/>
    <w:rsid w:val="55BAA2C4"/>
    <w:rsid w:val="55D00B47"/>
    <w:rsid w:val="55D03350"/>
    <w:rsid w:val="55E56FC3"/>
    <w:rsid w:val="55EE8D69"/>
    <w:rsid w:val="56087A1E"/>
    <w:rsid w:val="561D98BE"/>
    <w:rsid w:val="5664077A"/>
    <w:rsid w:val="569D3E88"/>
    <w:rsid w:val="56AB9CA1"/>
    <w:rsid w:val="56C95966"/>
    <w:rsid w:val="56D53071"/>
    <w:rsid w:val="57032AC6"/>
    <w:rsid w:val="5729A352"/>
    <w:rsid w:val="575DDA7B"/>
    <w:rsid w:val="5761ACDB"/>
    <w:rsid w:val="57A43A69"/>
    <w:rsid w:val="57C8F6FF"/>
    <w:rsid w:val="57E4C5C5"/>
    <w:rsid w:val="5841DFDB"/>
    <w:rsid w:val="584B1450"/>
    <w:rsid w:val="585F5C80"/>
    <w:rsid w:val="58631E5F"/>
    <w:rsid w:val="58ACF032"/>
    <w:rsid w:val="58AFA874"/>
    <w:rsid w:val="58B606CC"/>
    <w:rsid w:val="58C8C937"/>
    <w:rsid w:val="58D64168"/>
    <w:rsid w:val="58F832BE"/>
    <w:rsid w:val="59087818"/>
    <w:rsid w:val="5931A364"/>
    <w:rsid w:val="594E7E8B"/>
    <w:rsid w:val="59663B44"/>
    <w:rsid w:val="5967E4D8"/>
    <w:rsid w:val="596EC5FF"/>
    <w:rsid w:val="5971D025"/>
    <w:rsid w:val="599C8CC3"/>
    <w:rsid w:val="599E737E"/>
    <w:rsid w:val="59A40A83"/>
    <w:rsid w:val="59B83D1A"/>
    <w:rsid w:val="59CA97AC"/>
    <w:rsid w:val="59DB7F50"/>
    <w:rsid w:val="59DE3661"/>
    <w:rsid w:val="59F00BF8"/>
    <w:rsid w:val="5A0406E0"/>
    <w:rsid w:val="5A263EF5"/>
    <w:rsid w:val="5A8BF02F"/>
    <w:rsid w:val="5AAEF267"/>
    <w:rsid w:val="5AB78524"/>
    <w:rsid w:val="5ABCF6CE"/>
    <w:rsid w:val="5AD50887"/>
    <w:rsid w:val="5AE10F07"/>
    <w:rsid w:val="5AE3A182"/>
    <w:rsid w:val="5AEC9AA4"/>
    <w:rsid w:val="5B0E9261"/>
    <w:rsid w:val="5B18F49D"/>
    <w:rsid w:val="5B243E41"/>
    <w:rsid w:val="5B2A958C"/>
    <w:rsid w:val="5B4A2998"/>
    <w:rsid w:val="5B5AB8F3"/>
    <w:rsid w:val="5B7A9166"/>
    <w:rsid w:val="5B9D10F9"/>
    <w:rsid w:val="5BA12E99"/>
    <w:rsid w:val="5BD6AD4F"/>
    <w:rsid w:val="5C34D551"/>
    <w:rsid w:val="5C40224B"/>
    <w:rsid w:val="5C7D44B4"/>
    <w:rsid w:val="5C938626"/>
    <w:rsid w:val="5CB62992"/>
    <w:rsid w:val="5CB83A03"/>
    <w:rsid w:val="5CC676E5"/>
    <w:rsid w:val="5D30FEAB"/>
    <w:rsid w:val="5D333593"/>
    <w:rsid w:val="5D33F415"/>
    <w:rsid w:val="5D58B32B"/>
    <w:rsid w:val="5D935106"/>
    <w:rsid w:val="5DA422B8"/>
    <w:rsid w:val="5DC2C852"/>
    <w:rsid w:val="5DE9CA6C"/>
    <w:rsid w:val="5E0DB0F2"/>
    <w:rsid w:val="5E1A4041"/>
    <w:rsid w:val="5E480B43"/>
    <w:rsid w:val="5E8382BA"/>
    <w:rsid w:val="5ED90300"/>
    <w:rsid w:val="5EEB58EA"/>
    <w:rsid w:val="5EFAEA41"/>
    <w:rsid w:val="5EFE104A"/>
    <w:rsid w:val="5F0085C6"/>
    <w:rsid w:val="5F0D2283"/>
    <w:rsid w:val="5F103CD2"/>
    <w:rsid w:val="5F28C30F"/>
    <w:rsid w:val="5F4C723D"/>
    <w:rsid w:val="5F5D00F5"/>
    <w:rsid w:val="5F5EE169"/>
    <w:rsid w:val="5F7C7FE9"/>
    <w:rsid w:val="5FB7508B"/>
    <w:rsid w:val="600575A9"/>
    <w:rsid w:val="600B69AB"/>
    <w:rsid w:val="604C25C0"/>
    <w:rsid w:val="606DEDD2"/>
    <w:rsid w:val="60773E2F"/>
    <w:rsid w:val="60F213AF"/>
    <w:rsid w:val="60F5F340"/>
    <w:rsid w:val="61238080"/>
    <w:rsid w:val="612DD3BA"/>
    <w:rsid w:val="615B5809"/>
    <w:rsid w:val="615F4E57"/>
    <w:rsid w:val="61864E1B"/>
    <w:rsid w:val="61957AB4"/>
    <w:rsid w:val="61B2878B"/>
    <w:rsid w:val="61ED42FF"/>
    <w:rsid w:val="62012111"/>
    <w:rsid w:val="6206CD28"/>
    <w:rsid w:val="62B2BC0B"/>
    <w:rsid w:val="62DD53B1"/>
    <w:rsid w:val="62DFA034"/>
    <w:rsid w:val="62E4244A"/>
    <w:rsid w:val="6301F091"/>
    <w:rsid w:val="63328052"/>
    <w:rsid w:val="636E9BAC"/>
    <w:rsid w:val="63812346"/>
    <w:rsid w:val="6387515D"/>
    <w:rsid w:val="6392086A"/>
    <w:rsid w:val="63AD1BB5"/>
    <w:rsid w:val="63E28338"/>
    <w:rsid w:val="63F3CE15"/>
    <w:rsid w:val="63F6200B"/>
    <w:rsid w:val="63FBDB0C"/>
    <w:rsid w:val="643B91D5"/>
    <w:rsid w:val="64664F90"/>
    <w:rsid w:val="648196A3"/>
    <w:rsid w:val="64AFB9B6"/>
    <w:rsid w:val="64BD058C"/>
    <w:rsid w:val="64C42585"/>
    <w:rsid w:val="6527EB15"/>
    <w:rsid w:val="652CF52A"/>
    <w:rsid w:val="6546BDC2"/>
    <w:rsid w:val="65576AE6"/>
    <w:rsid w:val="655C0897"/>
    <w:rsid w:val="657DA70C"/>
    <w:rsid w:val="6588AF18"/>
    <w:rsid w:val="65CB24F6"/>
    <w:rsid w:val="65D263C7"/>
    <w:rsid w:val="65DA4A75"/>
    <w:rsid w:val="66044EE0"/>
    <w:rsid w:val="660BFCDC"/>
    <w:rsid w:val="663A9872"/>
    <w:rsid w:val="667B1071"/>
    <w:rsid w:val="6693DBB4"/>
    <w:rsid w:val="671FDF62"/>
    <w:rsid w:val="677BBDC1"/>
    <w:rsid w:val="6781931F"/>
    <w:rsid w:val="6785358D"/>
    <w:rsid w:val="6792C888"/>
    <w:rsid w:val="67A39C88"/>
    <w:rsid w:val="67B0043A"/>
    <w:rsid w:val="67BEA7C6"/>
    <w:rsid w:val="67E39BBF"/>
    <w:rsid w:val="67F392B7"/>
    <w:rsid w:val="680754EF"/>
    <w:rsid w:val="686EFFC8"/>
    <w:rsid w:val="687C3EE6"/>
    <w:rsid w:val="6891ADCE"/>
    <w:rsid w:val="68FE233D"/>
    <w:rsid w:val="68FFA9F1"/>
    <w:rsid w:val="690A9B11"/>
    <w:rsid w:val="690C0667"/>
    <w:rsid w:val="692CCEA4"/>
    <w:rsid w:val="69348815"/>
    <w:rsid w:val="69631BE1"/>
    <w:rsid w:val="6A081F85"/>
    <w:rsid w:val="6A381151"/>
    <w:rsid w:val="6A3F6FD0"/>
    <w:rsid w:val="6A519798"/>
    <w:rsid w:val="6A759C91"/>
    <w:rsid w:val="6A75D8DE"/>
    <w:rsid w:val="6AA0B855"/>
    <w:rsid w:val="6AEF66BE"/>
    <w:rsid w:val="6AF6C8FC"/>
    <w:rsid w:val="6B04D00B"/>
    <w:rsid w:val="6B11B017"/>
    <w:rsid w:val="6B2A075D"/>
    <w:rsid w:val="6B376396"/>
    <w:rsid w:val="6B89DE28"/>
    <w:rsid w:val="6BB2532C"/>
    <w:rsid w:val="6BC5824D"/>
    <w:rsid w:val="6BE6ED84"/>
    <w:rsid w:val="6C0BA44F"/>
    <w:rsid w:val="6C299F68"/>
    <w:rsid w:val="6C4C1D58"/>
    <w:rsid w:val="6C5D6313"/>
    <w:rsid w:val="6C8C9E22"/>
    <w:rsid w:val="6CA181F5"/>
    <w:rsid w:val="6CCBBF94"/>
    <w:rsid w:val="6DC4EE9C"/>
    <w:rsid w:val="6DDF8BE6"/>
    <w:rsid w:val="6DFFC596"/>
    <w:rsid w:val="6E69E246"/>
    <w:rsid w:val="6E87495D"/>
    <w:rsid w:val="6ECD16E1"/>
    <w:rsid w:val="6EDFD10D"/>
    <w:rsid w:val="6EF780FB"/>
    <w:rsid w:val="6EFFFBFE"/>
    <w:rsid w:val="6F07E7C8"/>
    <w:rsid w:val="6F12AC58"/>
    <w:rsid w:val="6F2C9432"/>
    <w:rsid w:val="6F314494"/>
    <w:rsid w:val="6F3F1161"/>
    <w:rsid w:val="6F43C30C"/>
    <w:rsid w:val="6F638D5C"/>
    <w:rsid w:val="6F669A02"/>
    <w:rsid w:val="6F6FB74B"/>
    <w:rsid w:val="6F71284B"/>
    <w:rsid w:val="6F956D9A"/>
    <w:rsid w:val="6FBC4A34"/>
    <w:rsid w:val="6FC9E792"/>
    <w:rsid w:val="6FECB1A6"/>
    <w:rsid w:val="7006D069"/>
    <w:rsid w:val="7016261A"/>
    <w:rsid w:val="7039632F"/>
    <w:rsid w:val="7051DA20"/>
    <w:rsid w:val="706E722F"/>
    <w:rsid w:val="70725500"/>
    <w:rsid w:val="70CF6522"/>
    <w:rsid w:val="70FBC2FD"/>
    <w:rsid w:val="7116F4E5"/>
    <w:rsid w:val="7140DA4E"/>
    <w:rsid w:val="71D9AA0D"/>
    <w:rsid w:val="71EC8856"/>
    <w:rsid w:val="71FA7149"/>
    <w:rsid w:val="7200BAFB"/>
    <w:rsid w:val="720A8C26"/>
    <w:rsid w:val="721AED70"/>
    <w:rsid w:val="721DDF72"/>
    <w:rsid w:val="72216D0B"/>
    <w:rsid w:val="7227BA2A"/>
    <w:rsid w:val="723E5230"/>
    <w:rsid w:val="724C7F74"/>
    <w:rsid w:val="727026EA"/>
    <w:rsid w:val="72A63B30"/>
    <w:rsid w:val="732AE0DC"/>
    <w:rsid w:val="733C826C"/>
    <w:rsid w:val="739F66AC"/>
    <w:rsid w:val="73AB7B65"/>
    <w:rsid w:val="73C62519"/>
    <w:rsid w:val="7420419A"/>
    <w:rsid w:val="74629CAD"/>
    <w:rsid w:val="74799D2A"/>
    <w:rsid w:val="747DA35F"/>
    <w:rsid w:val="749840B5"/>
    <w:rsid w:val="749CD159"/>
    <w:rsid w:val="74F495F4"/>
    <w:rsid w:val="74F7850C"/>
    <w:rsid w:val="75196A35"/>
    <w:rsid w:val="7538FBD6"/>
    <w:rsid w:val="7554284F"/>
    <w:rsid w:val="757D8CF6"/>
    <w:rsid w:val="758A0F20"/>
    <w:rsid w:val="7591A9A0"/>
    <w:rsid w:val="7596C9F2"/>
    <w:rsid w:val="759CD643"/>
    <w:rsid w:val="75B36F95"/>
    <w:rsid w:val="75D5A272"/>
    <w:rsid w:val="75D97096"/>
    <w:rsid w:val="76157D08"/>
    <w:rsid w:val="764625FE"/>
    <w:rsid w:val="76778F8B"/>
    <w:rsid w:val="768990D4"/>
    <w:rsid w:val="76B1182B"/>
    <w:rsid w:val="76B80836"/>
    <w:rsid w:val="76E1D2C6"/>
    <w:rsid w:val="76FBD310"/>
    <w:rsid w:val="7707A1BA"/>
    <w:rsid w:val="7759D67E"/>
    <w:rsid w:val="7785206A"/>
    <w:rsid w:val="77A705FB"/>
    <w:rsid w:val="77A9332C"/>
    <w:rsid w:val="77B1F644"/>
    <w:rsid w:val="77D1995E"/>
    <w:rsid w:val="77F65A63"/>
    <w:rsid w:val="780AA920"/>
    <w:rsid w:val="78182B9F"/>
    <w:rsid w:val="782335CB"/>
    <w:rsid w:val="7832C906"/>
    <w:rsid w:val="7836DD5A"/>
    <w:rsid w:val="7838237D"/>
    <w:rsid w:val="7851F7BD"/>
    <w:rsid w:val="787D4A62"/>
    <w:rsid w:val="7890D20E"/>
    <w:rsid w:val="789C1213"/>
    <w:rsid w:val="789DAF7A"/>
    <w:rsid w:val="78A71C5F"/>
    <w:rsid w:val="78D5DC0F"/>
    <w:rsid w:val="78DC761D"/>
    <w:rsid w:val="78EB07CC"/>
    <w:rsid w:val="78F4A05A"/>
    <w:rsid w:val="7905B792"/>
    <w:rsid w:val="7921D661"/>
    <w:rsid w:val="79366B58"/>
    <w:rsid w:val="794B6AE5"/>
    <w:rsid w:val="794EAED7"/>
    <w:rsid w:val="7972E0C2"/>
    <w:rsid w:val="797AE2BC"/>
    <w:rsid w:val="797FDF95"/>
    <w:rsid w:val="7982471A"/>
    <w:rsid w:val="799DDE66"/>
    <w:rsid w:val="79A0F589"/>
    <w:rsid w:val="79C741A2"/>
    <w:rsid w:val="79C8EBC2"/>
    <w:rsid w:val="79D3F2C7"/>
    <w:rsid w:val="79D4CE6C"/>
    <w:rsid w:val="79F38BB9"/>
    <w:rsid w:val="79F4666E"/>
    <w:rsid w:val="7A690AA6"/>
    <w:rsid w:val="7A7F8EFE"/>
    <w:rsid w:val="7A87042A"/>
    <w:rsid w:val="7AF1346B"/>
    <w:rsid w:val="7AF395C9"/>
    <w:rsid w:val="7B41855F"/>
    <w:rsid w:val="7B56D97B"/>
    <w:rsid w:val="7B77CBA1"/>
    <w:rsid w:val="7B8CA3E0"/>
    <w:rsid w:val="7BA6C4ED"/>
    <w:rsid w:val="7BA6D582"/>
    <w:rsid w:val="7BB89374"/>
    <w:rsid w:val="7BFC2020"/>
    <w:rsid w:val="7C6B4426"/>
    <w:rsid w:val="7C7C1B48"/>
    <w:rsid w:val="7C9031A2"/>
    <w:rsid w:val="7CE1DA90"/>
    <w:rsid w:val="7CFB82BB"/>
    <w:rsid w:val="7D1AF47A"/>
    <w:rsid w:val="7D2B4900"/>
    <w:rsid w:val="7D56D28E"/>
    <w:rsid w:val="7D6BC539"/>
    <w:rsid w:val="7DAC8F20"/>
    <w:rsid w:val="7DBF422D"/>
    <w:rsid w:val="7E315A57"/>
    <w:rsid w:val="7E8C6E5E"/>
    <w:rsid w:val="7E8F41C9"/>
    <w:rsid w:val="7E93677E"/>
    <w:rsid w:val="7ED6A3DA"/>
    <w:rsid w:val="7F2EBD5B"/>
    <w:rsid w:val="7F449441"/>
    <w:rsid w:val="7F72EA04"/>
    <w:rsid w:val="7F9AB3A3"/>
    <w:rsid w:val="7FA139F9"/>
    <w:rsid w:val="7FCF57D9"/>
    <w:rsid w:val="7FE0D6F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76C29"/>
  <w15:chartTrackingRefBased/>
  <w15:docId w15:val="{229A74D0-0761-4C7C-AFFF-950A3C9D3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09E4574"/>
    <w:pPr>
      <w:ind w:left="720"/>
      <w:contextualSpacing/>
    </w:pPr>
  </w:style>
  <w:style w:type="character" w:styleId="CommentReference">
    <w:name w:val="annotation reference"/>
    <w:basedOn w:val="DefaultParagraphFont"/>
    <w:uiPriority w:val="99"/>
    <w:semiHidden/>
    <w:unhideWhenUsed/>
    <w:rsid w:val="00EF645B"/>
    <w:rPr>
      <w:sz w:val="16"/>
      <w:szCs w:val="16"/>
    </w:rPr>
  </w:style>
  <w:style w:type="paragraph" w:styleId="CommentText">
    <w:name w:val="annotation text"/>
    <w:basedOn w:val="Normal"/>
    <w:link w:val="CommentTextChar"/>
    <w:uiPriority w:val="99"/>
    <w:unhideWhenUsed/>
    <w:rsid w:val="00EF645B"/>
    <w:pPr>
      <w:spacing w:line="240" w:lineRule="auto"/>
    </w:pPr>
    <w:rPr>
      <w:sz w:val="20"/>
      <w:szCs w:val="20"/>
    </w:rPr>
  </w:style>
  <w:style w:type="character" w:customStyle="1" w:styleId="CommentTextChar">
    <w:name w:val="Comment Text Char"/>
    <w:basedOn w:val="DefaultParagraphFont"/>
    <w:link w:val="CommentText"/>
    <w:uiPriority w:val="99"/>
    <w:rsid w:val="00EF645B"/>
    <w:rPr>
      <w:sz w:val="20"/>
      <w:szCs w:val="20"/>
    </w:rPr>
  </w:style>
  <w:style w:type="paragraph" w:styleId="CommentSubject">
    <w:name w:val="annotation subject"/>
    <w:basedOn w:val="CommentText"/>
    <w:next w:val="CommentText"/>
    <w:link w:val="CommentSubjectChar"/>
    <w:uiPriority w:val="99"/>
    <w:semiHidden/>
    <w:unhideWhenUsed/>
    <w:rsid w:val="00EF645B"/>
    <w:rPr>
      <w:b/>
      <w:bCs/>
    </w:rPr>
  </w:style>
  <w:style w:type="character" w:customStyle="1" w:styleId="CommentSubjectChar">
    <w:name w:val="Comment Subject Char"/>
    <w:basedOn w:val="CommentTextChar"/>
    <w:link w:val="CommentSubject"/>
    <w:uiPriority w:val="99"/>
    <w:semiHidden/>
    <w:rsid w:val="00EF645B"/>
    <w:rPr>
      <w:b/>
      <w:bCs/>
      <w:sz w:val="20"/>
      <w:szCs w:val="20"/>
    </w:rPr>
  </w:style>
  <w:style w:type="paragraph" w:styleId="Revision">
    <w:name w:val="Revision"/>
    <w:hidden/>
    <w:uiPriority w:val="99"/>
    <w:semiHidden/>
    <w:rsid w:val="00C41364"/>
    <w:pPr>
      <w:spacing w:after="0" w:line="240" w:lineRule="auto"/>
    </w:pPr>
  </w:style>
  <w:style w:type="paragraph" w:styleId="Header">
    <w:name w:val="header"/>
    <w:basedOn w:val="Normal"/>
    <w:link w:val="HeaderChar"/>
    <w:uiPriority w:val="99"/>
    <w:unhideWhenUsed/>
    <w:rsid w:val="00B253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53D2"/>
  </w:style>
  <w:style w:type="paragraph" w:styleId="Footer">
    <w:name w:val="footer"/>
    <w:basedOn w:val="Normal"/>
    <w:link w:val="FooterChar"/>
    <w:uiPriority w:val="99"/>
    <w:unhideWhenUsed/>
    <w:rsid w:val="00B253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3D2"/>
  </w:style>
  <w:style w:type="table" w:styleId="TableGrid">
    <w:name w:val="Table Grid"/>
    <w:basedOn w:val="TableNormal"/>
    <w:uiPriority w:val="39"/>
    <w:rsid w:val="003C42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06C84"/>
  </w:style>
  <w:style w:type="character" w:customStyle="1" w:styleId="eop">
    <w:name w:val="eop"/>
    <w:basedOn w:val="DefaultParagraphFont"/>
    <w:rsid w:val="00206C84"/>
  </w:style>
  <w:style w:type="character" w:styleId="Hyperlink">
    <w:name w:val="Hyperlink"/>
    <w:basedOn w:val="DefaultParagraphFont"/>
    <w:uiPriority w:val="99"/>
    <w:unhideWhenUsed/>
    <w:rsid w:val="00F93EA5"/>
    <w:rPr>
      <w:color w:val="0563C1"/>
      <w:u w:val="single"/>
    </w:rPr>
  </w:style>
  <w:style w:type="character" w:styleId="UnresolvedMention">
    <w:name w:val="Unresolved Mention"/>
    <w:basedOn w:val="DefaultParagraphFont"/>
    <w:uiPriority w:val="99"/>
    <w:semiHidden/>
    <w:unhideWhenUsed/>
    <w:rsid w:val="00616359"/>
    <w:rPr>
      <w:color w:val="605E5C"/>
      <w:shd w:val="clear" w:color="auto" w:fill="E1DFDD"/>
    </w:rPr>
  </w:style>
  <w:style w:type="paragraph" w:customStyle="1" w:styleId="paragraph">
    <w:name w:val="paragraph"/>
    <w:basedOn w:val="Normal"/>
    <w:rsid w:val="00486C6B"/>
    <w:pPr>
      <w:spacing w:before="100" w:beforeAutospacing="1" w:after="100" w:afterAutospacing="1" w:line="240" w:lineRule="auto"/>
    </w:pPr>
    <w:rPr>
      <w:rFonts w:ascii="Times New Roman" w:eastAsia="Times New Roman" w:hAnsi="Times New Roman" w:cs="Times New Roman"/>
      <w:lang w:val="en-US"/>
    </w:rPr>
  </w:style>
  <w:style w:type="character" w:styleId="FollowedHyperlink">
    <w:name w:val="FollowedHyperlink"/>
    <w:basedOn w:val="DefaultParagraphFont"/>
    <w:uiPriority w:val="99"/>
    <w:semiHidden/>
    <w:unhideWhenUsed/>
    <w:rsid w:val="002B635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24271">
      <w:bodyDiv w:val="1"/>
      <w:marLeft w:val="0"/>
      <w:marRight w:val="0"/>
      <w:marTop w:val="0"/>
      <w:marBottom w:val="0"/>
      <w:divBdr>
        <w:top w:val="none" w:sz="0" w:space="0" w:color="auto"/>
        <w:left w:val="none" w:sz="0" w:space="0" w:color="auto"/>
        <w:bottom w:val="none" w:sz="0" w:space="0" w:color="auto"/>
        <w:right w:val="none" w:sz="0" w:space="0" w:color="auto"/>
      </w:divBdr>
    </w:div>
    <w:div w:id="56711554">
      <w:bodyDiv w:val="1"/>
      <w:marLeft w:val="0"/>
      <w:marRight w:val="0"/>
      <w:marTop w:val="0"/>
      <w:marBottom w:val="0"/>
      <w:divBdr>
        <w:top w:val="none" w:sz="0" w:space="0" w:color="auto"/>
        <w:left w:val="none" w:sz="0" w:space="0" w:color="auto"/>
        <w:bottom w:val="none" w:sz="0" w:space="0" w:color="auto"/>
        <w:right w:val="none" w:sz="0" w:space="0" w:color="auto"/>
      </w:divBdr>
    </w:div>
    <w:div w:id="225603711">
      <w:bodyDiv w:val="1"/>
      <w:marLeft w:val="0"/>
      <w:marRight w:val="0"/>
      <w:marTop w:val="0"/>
      <w:marBottom w:val="0"/>
      <w:divBdr>
        <w:top w:val="none" w:sz="0" w:space="0" w:color="auto"/>
        <w:left w:val="none" w:sz="0" w:space="0" w:color="auto"/>
        <w:bottom w:val="none" w:sz="0" w:space="0" w:color="auto"/>
        <w:right w:val="none" w:sz="0" w:space="0" w:color="auto"/>
      </w:divBdr>
    </w:div>
    <w:div w:id="318846074">
      <w:bodyDiv w:val="1"/>
      <w:marLeft w:val="0"/>
      <w:marRight w:val="0"/>
      <w:marTop w:val="0"/>
      <w:marBottom w:val="0"/>
      <w:divBdr>
        <w:top w:val="none" w:sz="0" w:space="0" w:color="auto"/>
        <w:left w:val="none" w:sz="0" w:space="0" w:color="auto"/>
        <w:bottom w:val="none" w:sz="0" w:space="0" w:color="auto"/>
        <w:right w:val="none" w:sz="0" w:space="0" w:color="auto"/>
      </w:divBdr>
    </w:div>
    <w:div w:id="349455113">
      <w:bodyDiv w:val="1"/>
      <w:marLeft w:val="0"/>
      <w:marRight w:val="0"/>
      <w:marTop w:val="0"/>
      <w:marBottom w:val="0"/>
      <w:divBdr>
        <w:top w:val="none" w:sz="0" w:space="0" w:color="auto"/>
        <w:left w:val="none" w:sz="0" w:space="0" w:color="auto"/>
        <w:bottom w:val="none" w:sz="0" w:space="0" w:color="auto"/>
        <w:right w:val="none" w:sz="0" w:space="0" w:color="auto"/>
      </w:divBdr>
    </w:div>
    <w:div w:id="413553770">
      <w:bodyDiv w:val="1"/>
      <w:marLeft w:val="0"/>
      <w:marRight w:val="0"/>
      <w:marTop w:val="0"/>
      <w:marBottom w:val="0"/>
      <w:divBdr>
        <w:top w:val="none" w:sz="0" w:space="0" w:color="auto"/>
        <w:left w:val="none" w:sz="0" w:space="0" w:color="auto"/>
        <w:bottom w:val="none" w:sz="0" w:space="0" w:color="auto"/>
        <w:right w:val="none" w:sz="0" w:space="0" w:color="auto"/>
      </w:divBdr>
    </w:div>
    <w:div w:id="448277909">
      <w:bodyDiv w:val="1"/>
      <w:marLeft w:val="0"/>
      <w:marRight w:val="0"/>
      <w:marTop w:val="0"/>
      <w:marBottom w:val="0"/>
      <w:divBdr>
        <w:top w:val="none" w:sz="0" w:space="0" w:color="auto"/>
        <w:left w:val="none" w:sz="0" w:space="0" w:color="auto"/>
        <w:bottom w:val="none" w:sz="0" w:space="0" w:color="auto"/>
        <w:right w:val="none" w:sz="0" w:space="0" w:color="auto"/>
      </w:divBdr>
    </w:div>
    <w:div w:id="637997570">
      <w:bodyDiv w:val="1"/>
      <w:marLeft w:val="0"/>
      <w:marRight w:val="0"/>
      <w:marTop w:val="0"/>
      <w:marBottom w:val="0"/>
      <w:divBdr>
        <w:top w:val="none" w:sz="0" w:space="0" w:color="auto"/>
        <w:left w:val="none" w:sz="0" w:space="0" w:color="auto"/>
        <w:bottom w:val="none" w:sz="0" w:space="0" w:color="auto"/>
        <w:right w:val="none" w:sz="0" w:space="0" w:color="auto"/>
      </w:divBdr>
    </w:div>
    <w:div w:id="975335499">
      <w:bodyDiv w:val="1"/>
      <w:marLeft w:val="0"/>
      <w:marRight w:val="0"/>
      <w:marTop w:val="0"/>
      <w:marBottom w:val="0"/>
      <w:divBdr>
        <w:top w:val="none" w:sz="0" w:space="0" w:color="auto"/>
        <w:left w:val="none" w:sz="0" w:space="0" w:color="auto"/>
        <w:bottom w:val="none" w:sz="0" w:space="0" w:color="auto"/>
        <w:right w:val="none" w:sz="0" w:space="0" w:color="auto"/>
      </w:divBdr>
    </w:div>
    <w:div w:id="988436576">
      <w:bodyDiv w:val="1"/>
      <w:marLeft w:val="0"/>
      <w:marRight w:val="0"/>
      <w:marTop w:val="0"/>
      <w:marBottom w:val="0"/>
      <w:divBdr>
        <w:top w:val="none" w:sz="0" w:space="0" w:color="auto"/>
        <w:left w:val="none" w:sz="0" w:space="0" w:color="auto"/>
        <w:bottom w:val="none" w:sz="0" w:space="0" w:color="auto"/>
        <w:right w:val="none" w:sz="0" w:space="0" w:color="auto"/>
      </w:divBdr>
    </w:div>
    <w:div w:id="1044251363">
      <w:bodyDiv w:val="1"/>
      <w:marLeft w:val="0"/>
      <w:marRight w:val="0"/>
      <w:marTop w:val="0"/>
      <w:marBottom w:val="0"/>
      <w:divBdr>
        <w:top w:val="none" w:sz="0" w:space="0" w:color="auto"/>
        <w:left w:val="none" w:sz="0" w:space="0" w:color="auto"/>
        <w:bottom w:val="none" w:sz="0" w:space="0" w:color="auto"/>
        <w:right w:val="none" w:sz="0" w:space="0" w:color="auto"/>
      </w:divBdr>
    </w:div>
    <w:div w:id="1205675508">
      <w:bodyDiv w:val="1"/>
      <w:marLeft w:val="0"/>
      <w:marRight w:val="0"/>
      <w:marTop w:val="0"/>
      <w:marBottom w:val="0"/>
      <w:divBdr>
        <w:top w:val="none" w:sz="0" w:space="0" w:color="auto"/>
        <w:left w:val="none" w:sz="0" w:space="0" w:color="auto"/>
        <w:bottom w:val="none" w:sz="0" w:space="0" w:color="auto"/>
        <w:right w:val="none" w:sz="0" w:space="0" w:color="auto"/>
      </w:divBdr>
    </w:div>
    <w:div w:id="1263411910">
      <w:bodyDiv w:val="1"/>
      <w:marLeft w:val="0"/>
      <w:marRight w:val="0"/>
      <w:marTop w:val="0"/>
      <w:marBottom w:val="0"/>
      <w:divBdr>
        <w:top w:val="none" w:sz="0" w:space="0" w:color="auto"/>
        <w:left w:val="none" w:sz="0" w:space="0" w:color="auto"/>
        <w:bottom w:val="none" w:sz="0" w:space="0" w:color="auto"/>
        <w:right w:val="none" w:sz="0" w:space="0" w:color="auto"/>
      </w:divBdr>
    </w:div>
    <w:div w:id="1269658210">
      <w:bodyDiv w:val="1"/>
      <w:marLeft w:val="0"/>
      <w:marRight w:val="0"/>
      <w:marTop w:val="0"/>
      <w:marBottom w:val="0"/>
      <w:divBdr>
        <w:top w:val="none" w:sz="0" w:space="0" w:color="auto"/>
        <w:left w:val="none" w:sz="0" w:space="0" w:color="auto"/>
        <w:bottom w:val="none" w:sz="0" w:space="0" w:color="auto"/>
        <w:right w:val="none" w:sz="0" w:space="0" w:color="auto"/>
      </w:divBdr>
    </w:div>
    <w:div w:id="1508446125">
      <w:bodyDiv w:val="1"/>
      <w:marLeft w:val="0"/>
      <w:marRight w:val="0"/>
      <w:marTop w:val="0"/>
      <w:marBottom w:val="0"/>
      <w:divBdr>
        <w:top w:val="none" w:sz="0" w:space="0" w:color="auto"/>
        <w:left w:val="none" w:sz="0" w:space="0" w:color="auto"/>
        <w:bottom w:val="none" w:sz="0" w:space="0" w:color="auto"/>
        <w:right w:val="none" w:sz="0" w:space="0" w:color="auto"/>
      </w:divBdr>
    </w:div>
    <w:div w:id="1520239371">
      <w:bodyDiv w:val="1"/>
      <w:marLeft w:val="0"/>
      <w:marRight w:val="0"/>
      <w:marTop w:val="0"/>
      <w:marBottom w:val="0"/>
      <w:divBdr>
        <w:top w:val="none" w:sz="0" w:space="0" w:color="auto"/>
        <w:left w:val="none" w:sz="0" w:space="0" w:color="auto"/>
        <w:bottom w:val="none" w:sz="0" w:space="0" w:color="auto"/>
        <w:right w:val="none" w:sz="0" w:space="0" w:color="auto"/>
      </w:divBdr>
    </w:div>
    <w:div w:id="1653947528">
      <w:bodyDiv w:val="1"/>
      <w:marLeft w:val="0"/>
      <w:marRight w:val="0"/>
      <w:marTop w:val="0"/>
      <w:marBottom w:val="0"/>
      <w:divBdr>
        <w:top w:val="none" w:sz="0" w:space="0" w:color="auto"/>
        <w:left w:val="none" w:sz="0" w:space="0" w:color="auto"/>
        <w:bottom w:val="none" w:sz="0" w:space="0" w:color="auto"/>
        <w:right w:val="none" w:sz="0" w:space="0" w:color="auto"/>
      </w:divBdr>
    </w:div>
    <w:div w:id="1677533241">
      <w:bodyDiv w:val="1"/>
      <w:marLeft w:val="0"/>
      <w:marRight w:val="0"/>
      <w:marTop w:val="0"/>
      <w:marBottom w:val="0"/>
      <w:divBdr>
        <w:top w:val="none" w:sz="0" w:space="0" w:color="auto"/>
        <w:left w:val="none" w:sz="0" w:space="0" w:color="auto"/>
        <w:bottom w:val="none" w:sz="0" w:space="0" w:color="auto"/>
        <w:right w:val="none" w:sz="0" w:space="0" w:color="auto"/>
      </w:divBdr>
    </w:div>
    <w:div w:id="1843813529">
      <w:bodyDiv w:val="1"/>
      <w:marLeft w:val="0"/>
      <w:marRight w:val="0"/>
      <w:marTop w:val="0"/>
      <w:marBottom w:val="0"/>
      <w:divBdr>
        <w:top w:val="none" w:sz="0" w:space="0" w:color="auto"/>
        <w:left w:val="none" w:sz="0" w:space="0" w:color="auto"/>
        <w:bottom w:val="none" w:sz="0" w:space="0" w:color="auto"/>
        <w:right w:val="none" w:sz="0" w:space="0" w:color="auto"/>
      </w:divBdr>
    </w:div>
    <w:div w:id="1960868287">
      <w:bodyDiv w:val="1"/>
      <w:marLeft w:val="0"/>
      <w:marRight w:val="0"/>
      <w:marTop w:val="0"/>
      <w:marBottom w:val="0"/>
      <w:divBdr>
        <w:top w:val="none" w:sz="0" w:space="0" w:color="auto"/>
        <w:left w:val="none" w:sz="0" w:space="0" w:color="auto"/>
        <w:bottom w:val="none" w:sz="0" w:space="0" w:color="auto"/>
        <w:right w:val="none" w:sz="0" w:space="0" w:color="auto"/>
      </w:divBdr>
    </w:div>
    <w:div w:id="208209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org/en/about-us/member-state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qjsamr.org/publications/m/item/establishing-an-independent-panel-on-evidence-for-action-against-antimicrobial-resistance-(ipe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qjsamr.org/publications/m/item/establishing-an-independent-panel-on-evidence-for-action-against-antimicrobial-resistance-(ipea)" TargetMode="External"/><Relationship Id="rId5" Type="http://schemas.openxmlformats.org/officeDocument/2006/relationships/numbering" Target="numbering.xml"/><Relationship Id="rId15" Type="http://schemas.openxmlformats.org/officeDocument/2006/relationships/hyperlink" Target="https://www.qjsamr.org/publications/m/item/political-declaration-of-the-high-level-meeting-on-antimicrobial-resistance---2024"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org/dgacm/en/content/regional-group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87241F1D74F943B2190331A164D504" ma:contentTypeVersion="20" ma:contentTypeDescription="Create a new document." ma:contentTypeScope="" ma:versionID="a45522ebf8c96fcdf5f29d7f3ee8a9b3">
  <xsd:schema xmlns:xsd="http://www.w3.org/2001/XMLSchema" xmlns:xs="http://www.w3.org/2001/XMLSchema" xmlns:p="http://schemas.microsoft.com/office/2006/metadata/properties" xmlns:ns2="9ff46ee8-0867-43ec-873f-f705957b5d43" xmlns:ns3="1afb1850-b955-4d83-9956-2c2af24f892d" targetNamespace="http://schemas.microsoft.com/office/2006/metadata/properties" ma:root="true" ma:fieldsID="57a518f18984ca20120951d5bcb7e61b" ns2:_="" ns3:_="">
    <xsd:import namespace="9ff46ee8-0867-43ec-873f-f705957b5d43"/>
    <xsd:import namespace="1afb1850-b955-4d83-9956-2c2af24f89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Dat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46ee8-0867-43ec-873f-f705957b5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a4eac88-8ae6-4a96-90c7-97bc93c844e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Date" ma:index="25" nillable="true" ma:displayName="Date" ma:default="[today]" ma:format="DateOnly" ma:internalName="Date">
      <xsd:simpleType>
        <xsd:restriction base="dms:DateTim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fb1850-b955-4d83-9956-2c2af24f89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b2dcb84-5efc-4130-a1f7-9b89e236c289}" ma:internalName="TaxCatchAll" ma:showField="CatchAllData" ma:web="1afb1850-b955-4d83-9956-2c2af24f89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ff46ee8-0867-43ec-873f-f705957b5d43">
      <Terms xmlns="http://schemas.microsoft.com/office/infopath/2007/PartnerControls"/>
    </lcf76f155ced4ddcb4097134ff3c332f>
    <TaxCatchAll xmlns="1afb1850-b955-4d83-9956-2c2af24f892d" xsi:nil="true"/>
    <Date xmlns="9ff46ee8-0867-43ec-873f-f705957b5d43">2025-06-03T12:25:41+00:00</Dat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411F9-8C33-46D6-94EB-F22A6B87B0A7}">
  <ds:schemaRefs>
    <ds:schemaRef ds:uri="http://schemas.microsoft.com/sharepoint/v3/contenttype/forms"/>
  </ds:schemaRefs>
</ds:datastoreItem>
</file>

<file path=customXml/itemProps2.xml><?xml version="1.0" encoding="utf-8"?>
<ds:datastoreItem xmlns:ds="http://schemas.openxmlformats.org/officeDocument/2006/customXml" ds:itemID="{6024BACB-FE7C-403B-805A-B761BD95CD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46ee8-0867-43ec-873f-f705957b5d43"/>
    <ds:schemaRef ds:uri="1afb1850-b955-4d83-9956-2c2af24f89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C61FC4-5BFA-4467-8762-5053C07A2F31}">
  <ds:schemaRefs>
    <ds:schemaRef ds:uri="http://schemas.microsoft.com/office/2006/metadata/properties"/>
    <ds:schemaRef ds:uri="http://schemas.microsoft.com/office/infopath/2007/PartnerControls"/>
    <ds:schemaRef ds:uri="9ff46ee8-0867-43ec-873f-f705957b5d43"/>
    <ds:schemaRef ds:uri="1afb1850-b955-4d83-9956-2c2af24f892d"/>
  </ds:schemaRefs>
</ds:datastoreItem>
</file>

<file path=customXml/itemProps4.xml><?xml version="1.0" encoding="utf-8"?>
<ds:datastoreItem xmlns:ds="http://schemas.openxmlformats.org/officeDocument/2006/customXml" ds:itemID="{925FB93A-DF19-460E-9068-14EF5549AB52}">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41</TotalTime>
  <Pages>6</Pages>
  <Words>1796</Words>
  <Characters>10240</Characters>
  <Application>Microsoft Office Word</Application>
  <DocSecurity>0</DocSecurity>
  <Lines>85</Lines>
  <Paragraphs>24</Paragraphs>
  <ScaleCrop>false</ScaleCrop>
  <Company/>
  <LinksUpToDate>false</LinksUpToDate>
  <CharactersWithSpaces>12012</CharactersWithSpaces>
  <SharedDoc>false</SharedDoc>
  <HLinks>
    <vt:vector size="30" baseType="variant">
      <vt:variant>
        <vt:i4>131099</vt:i4>
      </vt:variant>
      <vt:variant>
        <vt:i4>12</vt:i4>
      </vt:variant>
      <vt:variant>
        <vt:i4>0</vt:i4>
      </vt:variant>
      <vt:variant>
        <vt:i4>5</vt:i4>
      </vt:variant>
      <vt:variant>
        <vt:lpwstr>https://www.qjsamr.org/publications/m/item/political-declaration-of-the-high-level-meeting-on-antimicrobial-resistance---2024</vt:lpwstr>
      </vt:variant>
      <vt:variant>
        <vt:lpwstr/>
      </vt:variant>
      <vt:variant>
        <vt:i4>2097198</vt:i4>
      </vt:variant>
      <vt:variant>
        <vt:i4>9</vt:i4>
      </vt:variant>
      <vt:variant>
        <vt:i4>0</vt:i4>
      </vt:variant>
      <vt:variant>
        <vt:i4>5</vt:i4>
      </vt:variant>
      <vt:variant>
        <vt:lpwstr>https://www.un.org/dgacm/en/content/regional-groups</vt:lpwstr>
      </vt:variant>
      <vt:variant>
        <vt:lpwstr/>
      </vt:variant>
      <vt:variant>
        <vt:i4>1441802</vt:i4>
      </vt:variant>
      <vt:variant>
        <vt:i4>6</vt:i4>
      </vt:variant>
      <vt:variant>
        <vt:i4>0</vt:i4>
      </vt:variant>
      <vt:variant>
        <vt:i4>5</vt:i4>
      </vt:variant>
      <vt:variant>
        <vt:lpwstr>https://www.un.org/en/about-us/member-states</vt:lpwstr>
      </vt:variant>
      <vt:variant>
        <vt:lpwstr/>
      </vt:variant>
      <vt:variant>
        <vt:i4>2228346</vt:i4>
      </vt:variant>
      <vt:variant>
        <vt:i4>3</vt:i4>
      </vt:variant>
      <vt:variant>
        <vt:i4>0</vt:i4>
      </vt:variant>
      <vt:variant>
        <vt:i4>5</vt:i4>
      </vt:variant>
      <vt:variant>
        <vt:lpwstr>https://www.qjsamr.org/publications/m/item/establishing-an-independent-panel-on-evidence-for-action-against-antimicrobial-resistance-(ipea)</vt:lpwstr>
      </vt:variant>
      <vt:variant>
        <vt:lpwstr/>
      </vt:variant>
      <vt:variant>
        <vt:i4>2228346</vt:i4>
      </vt:variant>
      <vt:variant>
        <vt:i4>0</vt:i4>
      </vt:variant>
      <vt:variant>
        <vt:i4>0</vt:i4>
      </vt:variant>
      <vt:variant>
        <vt:i4>5</vt:i4>
      </vt:variant>
      <vt:variant>
        <vt:lpwstr>https://www.qjsamr.org/publications/m/item/establishing-an-independent-panel-on-evidence-for-action-against-antimicrobial-resistance-(ipea)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Zhanyun Wang</dc:creator>
  <cp:keywords/>
  <dc:description/>
  <cp:lastModifiedBy>SECK, Ndiogou</cp:lastModifiedBy>
  <cp:revision>171</cp:revision>
  <dcterms:created xsi:type="dcterms:W3CDTF">2025-06-26T05:38:00Z</dcterms:created>
  <dcterms:modified xsi:type="dcterms:W3CDTF">2025-07-04T08:14:00Z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0x0101009487241F1D74F943B2190331A164D504</vt:lpwstr>
  </property>
  <property fmtid="{D5CDD505-2E9C-101B-9397-08002B2CF9AE}" pid="3" name="MediaServiceImageTags">
    <vt:lpwstr/>
  </property>
</Properties>
</file>